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6F3F2" w14:textId="542BDBA6" w:rsidR="0053785D" w:rsidRDefault="0053785D" w:rsidP="0053785D">
      <w:pPr>
        <w:spacing w:after="0" w:line="240" w:lineRule="auto"/>
        <w:jc w:val="center"/>
        <w:rPr>
          <w:rFonts w:ascii="Times New Roman" w:eastAsia="Times New Roman" w:hAnsi="Times New Roman" w:cs="Times New Roman"/>
          <w:b/>
          <w:bCs/>
          <w:color w:val="000000" w:themeColor="text1"/>
          <w:sz w:val="24"/>
          <w:szCs w:val="24"/>
        </w:rPr>
      </w:pPr>
      <w:r w:rsidRPr="4B761215">
        <w:rPr>
          <w:rFonts w:ascii="Times New Roman" w:eastAsia="Times New Roman" w:hAnsi="Times New Roman" w:cs="Times New Roman"/>
          <w:b/>
          <w:bCs/>
          <w:color w:val="000000" w:themeColor="text1"/>
          <w:sz w:val="24"/>
          <w:szCs w:val="24"/>
        </w:rPr>
        <w:t>Carnegie Classification of Institutions of Higher Ed</w:t>
      </w:r>
      <w:r w:rsidR="004763E2">
        <w:rPr>
          <w:rFonts w:ascii="Times New Roman" w:eastAsia="Times New Roman" w:hAnsi="Times New Roman" w:cs="Times New Roman"/>
          <w:b/>
          <w:bCs/>
          <w:color w:val="000000" w:themeColor="text1"/>
          <w:sz w:val="24"/>
          <w:szCs w:val="24"/>
        </w:rPr>
        <w:t>ucation</w:t>
      </w:r>
      <w:r w:rsidRPr="4B761215">
        <w:rPr>
          <w:rFonts w:ascii="Times New Roman" w:eastAsia="Times New Roman" w:hAnsi="Times New Roman" w:cs="Times New Roman"/>
          <w:b/>
          <w:bCs/>
          <w:color w:val="000000" w:themeColor="text1"/>
          <w:sz w:val="24"/>
          <w:szCs w:val="24"/>
        </w:rPr>
        <w:t xml:space="preserve"> &amp; Perceived </w:t>
      </w:r>
      <w:bookmarkStart w:id="0" w:name="_GoBack"/>
      <w:bookmarkEnd w:id="0"/>
      <w:r w:rsidRPr="4B761215">
        <w:rPr>
          <w:rFonts w:ascii="Times New Roman" w:eastAsia="Times New Roman" w:hAnsi="Times New Roman" w:cs="Times New Roman"/>
          <w:b/>
          <w:bCs/>
          <w:color w:val="000000" w:themeColor="text1"/>
          <w:sz w:val="24"/>
          <w:szCs w:val="24"/>
        </w:rPr>
        <w:t>Biases</w:t>
      </w:r>
    </w:p>
    <w:p w14:paraId="72697A1B" w14:textId="77777777" w:rsidR="0053785D" w:rsidRDefault="0053785D" w:rsidP="0053785D">
      <w:pPr>
        <w:spacing w:after="0" w:line="240" w:lineRule="auto"/>
        <w:jc w:val="center"/>
        <w:rPr>
          <w:rFonts w:ascii="Times New Roman" w:eastAsia="Times New Roman" w:hAnsi="Times New Roman" w:cs="Times New Roman"/>
          <w:b/>
          <w:bCs/>
          <w:color w:val="000000" w:themeColor="text1"/>
          <w:sz w:val="24"/>
          <w:szCs w:val="24"/>
        </w:rPr>
      </w:pPr>
      <w:r w:rsidRPr="4B761215">
        <w:rPr>
          <w:rFonts w:ascii="Times New Roman" w:eastAsia="Times New Roman" w:hAnsi="Times New Roman" w:cs="Times New Roman"/>
          <w:b/>
          <w:bCs/>
          <w:color w:val="000000" w:themeColor="text1"/>
          <w:sz w:val="24"/>
          <w:szCs w:val="24"/>
        </w:rPr>
        <w:t>in Funding Review Processes</w:t>
      </w:r>
    </w:p>
    <w:p w14:paraId="537E4CED" w14:textId="77777777" w:rsidR="0053785D" w:rsidRDefault="0053785D" w:rsidP="0053785D">
      <w:pPr>
        <w:spacing w:after="0" w:line="240" w:lineRule="auto"/>
        <w:jc w:val="center"/>
        <w:rPr>
          <w:rFonts w:ascii="Times New Roman" w:eastAsia="Times New Roman" w:hAnsi="Times New Roman" w:cs="Times New Roman"/>
          <w:b/>
          <w:bCs/>
          <w:color w:val="000000" w:themeColor="text1"/>
          <w:sz w:val="24"/>
          <w:szCs w:val="24"/>
        </w:rPr>
      </w:pPr>
    </w:p>
    <w:p w14:paraId="2F5A0853" w14:textId="77777777" w:rsidR="0053785D" w:rsidRDefault="0053785D" w:rsidP="0053785D">
      <w:pPr>
        <w:spacing w:after="0" w:line="240" w:lineRule="auto"/>
        <w:jc w:val="center"/>
      </w:pPr>
    </w:p>
    <w:p w14:paraId="2BFE2508" w14:textId="77777777" w:rsidR="0053785D" w:rsidRDefault="0053785D" w:rsidP="0053785D">
      <w:pPr>
        <w:spacing w:after="0" w:line="240" w:lineRule="auto"/>
      </w:pPr>
      <w:r w:rsidRPr="0053785D">
        <w:rPr>
          <w:rFonts w:ascii="Times New Roman" w:eastAsia="Times New Roman" w:hAnsi="Times New Roman" w:cs="Times New Roman"/>
          <w:b/>
          <w:bCs/>
          <w:color w:val="000000" w:themeColor="text1"/>
          <w:sz w:val="24"/>
          <w:szCs w:val="24"/>
          <w:u w:val="single"/>
        </w:rPr>
        <w:t>Presenter</w:t>
      </w:r>
      <w:r>
        <w:rPr>
          <w:rFonts w:ascii="Times New Roman" w:eastAsia="Times New Roman" w:hAnsi="Times New Roman" w:cs="Times New Roman"/>
          <w:b/>
          <w:bCs/>
          <w:color w:val="000000" w:themeColor="text1"/>
          <w:sz w:val="24"/>
          <w:szCs w:val="24"/>
        </w:rPr>
        <w:t xml:space="preserve">: </w:t>
      </w:r>
      <w:r w:rsidRPr="4B761215">
        <w:rPr>
          <w:rFonts w:ascii="Times New Roman" w:eastAsia="Times New Roman" w:hAnsi="Times New Roman" w:cs="Times New Roman"/>
          <w:b/>
          <w:bCs/>
          <w:color w:val="000000" w:themeColor="text1"/>
          <w:sz w:val="24"/>
          <w:szCs w:val="24"/>
        </w:rPr>
        <w:t xml:space="preserve">Emily Devereux (Public Policy </w:t>
      </w:r>
      <w:r>
        <w:rPr>
          <w:rFonts w:ascii="Times New Roman" w:eastAsia="Times New Roman" w:hAnsi="Times New Roman" w:cs="Times New Roman"/>
          <w:b/>
          <w:bCs/>
          <w:color w:val="000000" w:themeColor="text1"/>
          <w:sz w:val="24"/>
          <w:szCs w:val="24"/>
        </w:rPr>
        <w:t>&amp;</w:t>
      </w:r>
      <w:r w:rsidRPr="4B761215">
        <w:rPr>
          <w:rFonts w:ascii="Times New Roman" w:eastAsia="Times New Roman" w:hAnsi="Times New Roman" w:cs="Times New Roman"/>
          <w:b/>
          <w:bCs/>
          <w:color w:val="000000" w:themeColor="text1"/>
          <w:sz w:val="24"/>
          <w:szCs w:val="24"/>
        </w:rPr>
        <w:t xml:space="preserve"> Admin</w:t>
      </w:r>
      <w:r>
        <w:rPr>
          <w:rFonts w:ascii="Times New Roman" w:eastAsia="Times New Roman" w:hAnsi="Times New Roman" w:cs="Times New Roman"/>
          <w:b/>
          <w:bCs/>
          <w:color w:val="000000" w:themeColor="text1"/>
          <w:sz w:val="24"/>
          <w:szCs w:val="24"/>
        </w:rPr>
        <w:t>istration</w:t>
      </w:r>
      <w:r w:rsidRPr="4B761215">
        <w:rPr>
          <w:rFonts w:ascii="Times New Roman" w:eastAsia="Times New Roman" w:hAnsi="Times New Roman" w:cs="Times New Roman"/>
          <w:b/>
          <w:bCs/>
          <w:color w:val="000000" w:themeColor="text1"/>
          <w:sz w:val="24"/>
          <w:szCs w:val="24"/>
        </w:rPr>
        <w:t>)</w:t>
      </w:r>
    </w:p>
    <w:p w14:paraId="4FDF6551" w14:textId="77777777" w:rsidR="0053785D" w:rsidRDefault="0053785D" w:rsidP="0053785D">
      <w:pPr>
        <w:spacing w:after="0" w:line="240" w:lineRule="auto"/>
      </w:pPr>
      <w:r w:rsidRPr="0053785D">
        <w:rPr>
          <w:rFonts w:ascii="Times New Roman" w:eastAsia="Times New Roman" w:hAnsi="Times New Roman" w:cs="Times New Roman"/>
          <w:b/>
          <w:bCs/>
          <w:color w:val="000000" w:themeColor="text1"/>
          <w:sz w:val="24"/>
          <w:szCs w:val="24"/>
          <w:u w:val="single"/>
        </w:rPr>
        <w:t>Faculty Mentor</w:t>
      </w:r>
      <w:r w:rsidRPr="4B41D6CB">
        <w:rPr>
          <w:rFonts w:ascii="Times New Roman" w:eastAsia="Times New Roman" w:hAnsi="Times New Roman" w:cs="Times New Roman"/>
          <w:b/>
          <w:bCs/>
          <w:color w:val="000000" w:themeColor="text1"/>
          <w:sz w:val="24"/>
          <w:szCs w:val="24"/>
        </w:rPr>
        <w:t>: Dr. Kristen Crossney (</w:t>
      </w:r>
      <w:r>
        <w:rPr>
          <w:rFonts w:ascii="Times New Roman" w:eastAsia="Times New Roman" w:hAnsi="Times New Roman" w:cs="Times New Roman"/>
          <w:b/>
          <w:bCs/>
          <w:color w:val="000000" w:themeColor="text1"/>
          <w:sz w:val="24"/>
          <w:szCs w:val="24"/>
        </w:rPr>
        <w:t>Business &amp;</w:t>
      </w:r>
      <w:r w:rsidRPr="4B41D6CB">
        <w:rPr>
          <w:rFonts w:ascii="Times New Roman" w:eastAsia="Times New Roman" w:hAnsi="Times New Roman" w:cs="Times New Roman"/>
          <w:b/>
          <w:bCs/>
          <w:color w:val="000000" w:themeColor="text1"/>
          <w:sz w:val="24"/>
          <w:szCs w:val="24"/>
        </w:rPr>
        <w:t xml:space="preserve"> Public Management)</w:t>
      </w:r>
    </w:p>
    <w:p w14:paraId="483EC438" w14:textId="77777777" w:rsidR="0053785D" w:rsidRDefault="0053785D" w:rsidP="0053785D">
      <w:pPr>
        <w:spacing w:after="0" w:line="240" w:lineRule="auto"/>
        <w:jc w:val="both"/>
      </w:pPr>
      <w:r w:rsidRPr="4B761215">
        <w:rPr>
          <w:rFonts w:ascii="Times New Roman" w:eastAsia="Times New Roman" w:hAnsi="Times New Roman" w:cs="Times New Roman"/>
          <w:sz w:val="24"/>
          <w:szCs w:val="24"/>
        </w:rPr>
        <w:t xml:space="preserve"> </w:t>
      </w:r>
    </w:p>
    <w:p w14:paraId="2AFA727C" w14:textId="77777777" w:rsidR="0053785D" w:rsidRDefault="0053785D" w:rsidP="0053785D">
      <w:pPr>
        <w:spacing w:after="0" w:line="240" w:lineRule="auto"/>
        <w:jc w:val="both"/>
      </w:pPr>
      <w:r w:rsidRPr="4B761215">
        <w:rPr>
          <w:rFonts w:ascii="Times New Roman" w:eastAsia="Times New Roman" w:hAnsi="Times New Roman" w:cs="Times New Roman"/>
          <w:sz w:val="24"/>
          <w:szCs w:val="24"/>
        </w:rPr>
        <w:t>Previous research on social equity performance in the distribution of funding mechanisms across institutions of higher education has found biases in reputation and administrative capacity contributing to peer reviews during the funding process.  Further research is now necessary to identify what contributes to these perceived biases. One element is the institution’s Carnegie Classification ranking.  A quantitative analysis was used to analyze data from publicly available datasets to explore relationships between Carnegie Classification rankings, institutional control types (public or private), administrative capacities, and sponsored and philanthropic funding levels of institutions of higher education. Data sources for this study included the National Science Foundation’s Higher Education Research and Development FY2017 Survey (NSF HERD), the U.S. Department of Education’s Integrated Postsecondary Education Data Systems (IPEDs) 2016-2017 report, and the Council for Advancement and Support of Education’s Voluntary Support of Education (VSE) FY2016-2017 report.  The study population included Carnegie classifications of four-year institutions classified as Doctoral Universities, Master’s College and Universities, Baccalaureate Colleges, and Special Focus Four-Year. Correlations were found between Carnegie classification and administrative capacities, and the institutional control type provided significant interactions between Carnegie Classifications and resulting expenditures and administrative capacities.  Results reveal a lack in social equity based on disproportionate percentage of funding mechanisms distributed between institutions. Closing this gap by identifying competitive elements and qualifying minority institutions and faculty researchers for better funding competitiveness is important to the profession of public and research administration for social equity performance in federal and philanthropic funding.</w:t>
      </w:r>
    </w:p>
    <w:p w14:paraId="6506C63A" w14:textId="77777777" w:rsidR="00F37A8C" w:rsidRDefault="00F37A8C"/>
    <w:sectPr w:rsidR="00F37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5D"/>
    <w:rsid w:val="004763E2"/>
    <w:rsid w:val="0053785D"/>
    <w:rsid w:val="00F3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0103"/>
  <w15:chartTrackingRefBased/>
  <w15:docId w15:val="{D8B9384E-2490-440A-B67C-5E7BFD4C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706B9-5B7F-4B11-A2FA-9FA246314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49438-0723-4BDD-9B86-BA197CA8ADBF}">
  <ds:schemaRefs>
    <ds:schemaRef ds:uri="http://schemas.microsoft.com/office/infopath/2007/PartnerControls"/>
    <ds:schemaRef ds:uri="cd8c369e-ddd6-4fee-8136-828943a0a193"/>
    <ds:schemaRef ds:uri="http://purl.org/dc/elements/1.1/"/>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8ba01db9-89e8-4dbd-b09b-f1bb22782f3e"/>
    <ds:schemaRef ds:uri="http://schemas.microsoft.com/office/2006/metadata/properties"/>
  </ds:schemaRefs>
</ds:datastoreItem>
</file>

<file path=customXml/itemProps3.xml><?xml version="1.0" encoding="utf-8"?>
<ds:datastoreItem xmlns:ds="http://schemas.openxmlformats.org/officeDocument/2006/customXml" ds:itemID="{6498D791-3274-4385-9FC5-8462EEA60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Andrea J</dc:creator>
  <cp:keywords/>
  <dc:description/>
  <cp:lastModifiedBy>Smith, Andrea J</cp:lastModifiedBy>
  <cp:revision>2</cp:revision>
  <dcterms:created xsi:type="dcterms:W3CDTF">2020-04-22T13:03:00Z</dcterms:created>
  <dcterms:modified xsi:type="dcterms:W3CDTF">2020-04-22T13:05:00Z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