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7C6FFE" w:rsidP="00347477" w:rsidRDefault="007C6FFE" w14:paraId="299AE6E1" w14:textId="745CF554">
      <w:pPr>
        <w:jc w:val="center"/>
        <w:rPr>
          <w:b/>
          <w:noProof/>
          <w:sz w:val="28"/>
          <w:szCs w:val="28"/>
          <w:u w:val="single"/>
        </w:rPr>
      </w:pPr>
      <w:r w:rsidRPr="007C6FFE">
        <w:rPr>
          <w:bCs/>
          <w:noProof/>
          <w:sz w:val="28"/>
          <w:szCs w:val="28"/>
        </w:rPr>
        <w:drawing>
          <wp:inline distT="0" distB="0" distL="0" distR="0" wp14:anchorId="7A6D90A7" wp14:editId="2C5C495F">
            <wp:extent cx="4486143" cy="961970"/>
            <wp:effectExtent l="0" t="0" r="0" b="0"/>
            <wp:docPr id="936916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15" cy="97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2C5" w:rsidP="00347477" w:rsidRDefault="00A94836" w14:paraId="3D2B5282" w14:textId="45BBBDB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General </w:t>
      </w:r>
      <w:r w:rsidRPr="00347477" w:rsidR="00347477">
        <w:rPr>
          <w:b/>
          <w:sz w:val="28"/>
          <w:szCs w:val="28"/>
          <w:u w:val="single"/>
        </w:rPr>
        <w:t>Instructions</w:t>
      </w:r>
      <w:r w:rsidR="00CA06F7">
        <w:rPr>
          <w:b/>
          <w:sz w:val="28"/>
          <w:szCs w:val="28"/>
          <w:u w:val="single"/>
        </w:rPr>
        <w:t xml:space="preserve"> for STUDENTS</w:t>
      </w:r>
    </w:p>
    <w:p w:rsidRPr="00CA06F7" w:rsidR="00347477" w:rsidP="6A613BFE" w:rsidRDefault="37E24BEB" w14:paraId="4209224A" w14:textId="6E98876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424D3E86">
        <w:rPr>
          <w:sz w:val="24"/>
          <w:szCs w:val="24"/>
        </w:rPr>
        <w:t xml:space="preserve">Access your </w:t>
      </w:r>
      <w:r w:rsidRPr="424D3E86" w:rsidR="00347477">
        <w:rPr>
          <w:sz w:val="24"/>
          <w:szCs w:val="24"/>
        </w:rPr>
        <w:t xml:space="preserve">account on Big Interview: </w:t>
      </w:r>
      <w:hyperlink r:id="rId9">
        <w:r w:rsidRPr="424D3E86" w:rsidR="00347477">
          <w:rPr>
            <w:rStyle w:val="Hyperlink"/>
            <w:sz w:val="24"/>
            <w:szCs w:val="24"/>
          </w:rPr>
          <w:t>wcupa.biginterview.com</w:t>
        </w:r>
      </w:hyperlink>
    </w:p>
    <w:p w:rsidRPr="00163C7B" w:rsidR="00650E70" w:rsidP="6A613BFE" w:rsidRDefault="00CA06F7" w14:paraId="72755C7D" w14:textId="69C516D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6A613BFE" w:rsidR="22360ED7">
        <w:rPr>
          <w:sz w:val="24"/>
          <w:szCs w:val="24"/>
        </w:rPr>
        <w:t xml:space="preserve">Lo</w:t>
      </w:r>
      <w:r w:rsidRPr="6A613BFE" w:rsidR="00CA06F7">
        <w:rPr>
          <w:sz w:val="24"/>
          <w:szCs w:val="24"/>
        </w:rPr>
        <w:t xml:space="preserve">g</w:t>
      </w:r>
      <w:r w:rsidRPr="6A613BFE" w:rsidR="577DC2AE">
        <w:rPr>
          <w:sz w:val="24"/>
          <w:szCs w:val="24"/>
        </w:rPr>
        <w:t xml:space="preserve"> </w:t>
      </w:r>
      <w:r w:rsidRPr="6A613BFE" w:rsidR="00CA06F7">
        <w:rPr>
          <w:sz w:val="24"/>
          <w:szCs w:val="24"/>
        </w:rPr>
        <w:t xml:space="preserve">in using </w:t>
      </w:r>
      <w:r w:rsidRPr="6A613BFE" w:rsidR="00650E70">
        <w:rPr>
          <w:sz w:val="24"/>
          <w:szCs w:val="24"/>
        </w:rPr>
        <w:t>you</w:t>
      </w:r>
      <w:r w:rsidRPr="6A613BFE" w:rsidR="00CA06F7">
        <w:rPr>
          <w:sz w:val="24"/>
          <w:szCs w:val="24"/>
        </w:rPr>
        <w:t>r wcupa.edu email address and password</w:t>
      </w:r>
      <w:r w:rsidRPr="6A613BFE" w:rsidR="00163C7B">
        <w:rPr>
          <w:sz w:val="24"/>
          <w:szCs w:val="24"/>
        </w:rPr>
        <w:t xml:space="preserve"> to login to the homepage:</w:t>
      </w:r>
      <w:r w:rsidRPr="00163C7B" w:rsidR="00347477">
        <w:rPr>
          <w:sz w:val="24"/>
          <w:szCs w:val="24"/>
        </w:rPr>
        <w:t xml:space="preserve"> </w:t>
      </w:r>
      <w:r w:rsidRPr="00CA06F7">
        <w:rPr>
          <w:noProof/>
        </w:rPr>
        <w:drawing>
          <wp:inline distT="0" distB="0" distL="0" distR="0" wp14:anchorId="42017366" wp14:editId="7F250676">
            <wp:extent cx="4419600" cy="2123863"/>
            <wp:effectExtent l="0" t="0" r="0" b="0"/>
            <wp:docPr id="13921706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70607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t="15259" b="7853"/>
                    <a:stretch/>
                  </pic:blipFill>
                  <pic:spPr bwMode="auto">
                    <a:xfrm>
                      <a:off x="0" y="0"/>
                      <a:ext cx="4451761" cy="213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B5C" w:rsidP="00A63B5C" w:rsidRDefault="00A63B5C" w14:paraId="61734897" w14:textId="19D19DF3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</w:rPr>
      </w:pPr>
    </w:p>
    <w:p w:rsidR="003172C3" w:rsidP="00F1794A" w:rsidRDefault="00FA14CF" w14:paraId="5527CCA8" w14:textId="7735647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71EC97E1" w:rsidR="00FA14CF">
        <w:rPr>
          <w:sz w:val="24"/>
          <w:szCs w:val="24"/>
        </w:rPr>
        <w:t>To complete a mock interview, you can select from two different options</w:t>
      </w:r>
    </w:p>
    <w:p w:rsidR="00FA14CF" w:rsidP="00FA14CF" w:rsidRDefault="00E76D23" w14:paraId="047AFA06" w14:textId="61FCF6A6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Interviews at the top of page &gt; select Practice Sets</w:t>
      </w:r>
      <w:r w:rsidR="008D5DA6">
        <w:rPr>
          <w:sz w:val="24"/>
          <w:szCs w:val="24"/>
        </w:rPr>
        <w:t xml:space="preserve">. Here you can select a mock interview based on industry, skills areas, or </w:t>
      </w:r>
      <w:r w:rsidR="000B583B">
        <w:rPr>
          <w:sz w:val="24"/>
          <w:szCs w:val="24"/>
        </w:rPr>
        <w:t>other general questions. They are pre-built with approximately 10 questions in each set</w:t>
      </w:r>
    </w:p>
    <w:p w:rsidR="000B583B" w:rsidP="00FA14CF" w:rsidRDefault="000B583B" w14:paraId="4C6A5771" w14:textId="0BF9104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Interviews at the top of the page &gt; Select Interview Ro</w:t>
      </w:r>
      <w:r w:rsidR="00361B70">
        <w:rPr>
          <w:sz w:val="24"/>
          <w:szCs w:val="24"/>
        </w:rPr>
        <w:t>ulette. This will generate a new randomly selected set of questions every time it is selected.</w:t>
      </w:r>
    </w:p>
    <w:p w:rsidRPr="00361B70" w:rsidR="00361B70" w:rsidP="00361B70" w:rsidRDefault="00361B70" w14:paraId="2D950116" w14:textId="5BB29E36">
      <w:p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*Note: there is also an Interview Assignments option – this is for students who have been assigned a specific pre-built </w:t>
      </w:r>
      <w:r w:rsidR="00B65651">
        <w:rPr>
          <w:sz w:val="24"/>
          <w:szCs w:val="24"/>
        </w:rPr>
        <w:t xml:space="preserve">interview by their faculty member. </w:t>
      </w:r>
    </w:p>
    <w:p w:rsidRPr="00F1794A" w:rsidR="00F1794A" w:rsidP="00F1794A" w:rsidRDefault="00251345" w14:paraId="75B454B2" w14:textId="351972F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</w:t>
      </w:r>
      <w:r w:rsidR="00387E9D">
        <w:rPr>
          <w:sz w:val="24"/>
          <w:szCs w:val="24"/>
        </w:rPr>
        <w:t xml:space="preserve">our </w:t>
      </w:r>
      <w:r>
        <w:rPr>
          <w:sz w:val="24"/>
          <w:szCs w:val="24"/>
        </w:rPr>
        <w:t xml:space="preserve">interview screen </w:t>
      </w:r>
      <w:r w:rsidR="00387E9D">
        <w:rPr>
          <w:sz w:val="24"/>
          <w:szCs w:val="24"/>
        </w:rPr>
        <w:t>will look like something like this</w:t>
      </w:r>
      <w:r w:rsidR="00DE46CA">
        <w:rPr>
          <w:sz w:val="24"/>
          <w:szCs w:val="24"/>
        </w:rPr>
        <w:t xml:space="preserve"> – be sure that it can access your camera</w:t>
      </w:r>
      <w:r w:rsidR="00387E9D">
        <w:rPr>
          <w:sz w:val="24"/>
          <w:szCs w:val="24"/>
        </w:rPr>
        <w:t>:</w:t>
      </w:r>
      <w:r w:rsidR="00F1794A">
        <w:rPr>
          <w:sz w:val="24"/>
          <w:szCs w:val="24"/>
        </w:rPr>
        <w:t xml:space="preserve"> </w:t>
      </w:r>
      <w:r w:rsidRPr="009A109E" w:rsidR="009A109E">
        <w:rPr>
          <w:noProof/>
        </w:rPr>
        <w:drawing>
          <wp:inline distT="0" distB="0" distL="0" distR="0" wp14:anchorId="48DB411F" wp14:editId="0F70D0ED">
            <wp:extent cx="5381625" cy="2460233"/>
            <wp:effectExtent l="0" t="0" r="0" b="0"/>
            <wp:docPr id="13632412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41206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580" t="21539" r="1771" b="7035"/>
                    <a:stretch/>
                  </pic:blipFill>
                  <pic:spPr bwMode="auto">
                    <a:xfrm>
                      <a:off x="0" y="0"/>
                      <a:ext cx="5410754" cy="247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487" w:rsidP="00F33487" w:rsidRDefault="00F33487" w14:paraId="0A813AE2" w14:textId="77777777">
      <w:pPr>
        <w:pStyle w:val="ListParagraph"/>
        <w:rPr>
          <w:sz w:val="24"/>
          <w:szCs w:val="24"/>
        </w:rPr>
      </w:pPr>
    </w:p>
    <w:p w:rsidR="00F1794A" w:rsidP="00F1794A" w:rsidRDefault="003D23F3" w14:paraId="222216CB" w14:textId="10899E0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Click</w:t>
      </w:r>
      <w:r w:rsidR="00F1794A">
        <w:rPr>
          <w:sz w:val="24"/>
          <w:szCs w:val="24"/>
        </w:rPr>
        <w:t xml:space="preserve"> “Play” on the </w:t>
      </w:r>
      <w:r w:rsidR="00CD158C">
        <w:rPr>
          <w:sz w:val="24"/>
          <w:szCs w:val="24"/>
        </w:rPr>
        <w:t>question prompt and listen</w:t>
      </w:r>
      <w:r w:rsidR="00F1794A">
        <w:rPr>
          <w:sz w:val="24"/>
          <w:szCs w:val="24"/>
        </w:rPr>
        <w:t xml:space="preserve"> full</w:t>
      </w:r>
      <w:r w:rsidR="00CD158C">
        <w:rPr>
          <w:sz w:val="24"/>
          <w:szCs w:val="24"/>
        </w:rPr>
        <w:t>y</w:t>
      </w:r>
      <w:r w:rsidR="00F1794A">
        <w:rPr>
          <w:sz w:val="24"/>
          <w:szCs w:val="24"/>
        </w:rPr>
        <w:t xml:space="preserve"> to the question prior to responding. If you are looking for tips on how to best answer, refer to the “tips” box in the bottom right corner</w:t>
      </w:r>
      <w:r w:rsidR="00D12637">
        <w:rPr>
          <w:sz w:val="24"/>
          <w:szCs w:val="24"/>
        </w:rPr>
        <w:t xml:space="preserve"> of the video</w:t>
      </w:r>
      <w:r w:rsidR="00F1794A">
        <w:rPr>
          <w:sz w:val="24"/>
          <w:szCs w:val="24"/>
        </w:rPr>
        <w:t xml:space="preserve">.  </w:t>
      </w:r>
    </w:p>
    <w:p w:rsidR="000525C4" w:rsidP="000525C4" w:rsidRDefault="000525C4" w14:paraId="550A55F3" w14:textId="77777777">
      <w:pPr>
        <w:pStyle w:val="ListParagraph"/>
        <w:rPr>
          <w:sz w:val="24"/>
          <w:szCs w:val="24"/>
        </w:rPr>
      </w:pPr>
    </w:p>
    <w:p w:rsidR="00F1794A" w:rsidP="00F1794A" w:rsidRDefault="00F1794A" w14:paraId="10D13367" w14:textId="11390F3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Record your answer to the associated interview </w:t>
      </w:r>
      <w:r w:rsidR="00D12637">
        <w:rPr>
          <w:sz w:val="24"/>
          <w:szCs w:val="24"/>
        </w:rPr>
        <w:t xml:space="preserve">question </w:t>
      </w:r>
      <w:r w:rsidRPr="00F33487" w:rsidR="00D12637">
        <w:rPr>
          <w:sz w:val="24"/>
          <w:szCs w:val="24"/>
        </w:rPr>
        <w:t>and</w:t>
      </w:r>
      <w:r w:rsidRPr="00F33487">
        <w:rPr>
          <w:sz w:val="24"/>
          <w:szCs w:val="24"/>
        </w:rPr>
        <w:t xml:space="preserve"> </w:t>
      </w:r>
      <w:r w:rsidRPr="00F33487" w:rsidR="00597106">
        <w:rPr>
          <w:b/>
          <w:sz w:val="24"/>
          <w:szCs w:val="24"/>
        </w:rPr>
        <w:t>click SAVE ANSWER</w:t>
      </w:r>
      <w:r w:rsidRPr="00F33487">
        <w:rPr>
          <w:sz w:val="24"/>
          <w:szCs w:val="24"/>
        </w:rPr>
        <w:t xml:space="preserve"> prior to going on to the next</w:t>
      </w:r>
      <w:r w:rsidRPr="00F33487" w:rsidR="00597106">
        <w:rPr>
          <w:sz w:val="24"/>
          <w:szCs w:val="24"/>
        </w:rPr>
        <w:t xml:space="preserve"> question</w:t>
      </w:r>
      <w:r w:rsidRPr="00F33487">
        <w:rPr>
          <w:sz w:val="24"/>
          <w:szCs w:val="24"/>
        </w:rPr>
        <w:t xml:space="preserve">. </w:t>
      </w:r>
      <w:r w:rsidRPr="00F33487">
        <w:rPr>
          <w:b/>
          <w:bCs/>
          <w:sz w:val="24"/>
          <w:szCs w:val="24"/>
        </w:rPr>
        <w:t>If you do not save, you</w:t>
      </w:r>
      <w:r w:rsidRPr="00F33487" w:rsidR="00597106">
        <w:rPr>
          <w:b/>
          <w:bCs/>
          <w:sz w:val="24"/>
          <w:szCs w:val="24"/>
        </w:rPr>
        <w:t>r response will be lost</w:t>
      </w:r>
      <w:r w:rsidRPr="00F33487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33487" w:rsidP="00F33487" w:rsidRDefault="00F33487" w14:paraId="3F4666B1" w14:textId="30F8F4E2">
      <w:pPr>
        <w:pStyle w:val="ListParagraph"/>
        <w:rPr>
          <w:sz w:val="24"/>
          <w:szCs w:val="24"/>
        </w:rPr>
      </w:pPr>
      <w:r w:rsidRPr="00B71A39">
        <w:rPr>
          <w:sz w:val="24"/>
          <w:szCs w:val="24"/>
        </w:rPr>
        <w:drawing>
          <wp:inline distT="0" distB="0" distL="0" distR="0" wp14:anchorId="59D74264" wp14:editId="5B9D4BB0">
            <wp:extent cx="6133646" cy="2333625"/>
            <wp:effectExtent l="0" t="0" r="635" b="0"/>
            <wp:docPr id="1097857490" name="Picture 1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57490" name="Picture 1" descr="A screenshot of a pers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5606" cy="233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87" w:rsidP="00F33487" w:rsidRDefault="00F33487" w14:paraId="534B730D" w14:textId="77777777">
      <w:pPr>
        <w:pStyle w:val="ListParagraph"/>
        <w:rPr>
          <w:sz w:val="24"/>
          <w:szCs w:val="24"/>
        </w:rPr>
      </w:pPr>
    </w:p>
    <w:p w:rsidR="001D2496" w:rsidP="00077CED" w:rsidRDefault="00077CED" w14:paraId="58890343" w14:textId="3C6D972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Once you have answered all questions, press</w:t>
      </w:r>
      <w:r w:rsidR="00626C0A">
        <w:rPr>
          <w:sz w:val="24"/>
          <w:szCs w:val="24"/>
        </w:rPr>
        <w:t xml:space="preserve"> the green</w:t>
      </w:r>
      <w:r>
        <w:rPr>
          <w:sz w:val="24"/>
          <w:szCs w:val="24"/>
        </w:rPr>
        <w:t xml:space="preserve"> “</w:t>
      </w:r>
      <w:r w:rsidR="00130160">
        <w:rPr>
          <w:sz w:val="24"/>
          <w:szCs w:val="24"/>
        </w:rPr>
        <w:t>Finish Interview</w:t>
      </w:r>
      <w:r w:rsidR="00626C0A">
        <w:rPr>
          <w:sz w:val="24"/>
          <w:szCs w:val="24"/>
        </w:rPr>
        <w:t>” button</w:t>
      </w:r>
      <w:r w:rsidR="0048450C">
        <w:rPr>
          <w:sz w:val="24"/>
          <w:szCs w:val="24"/>
        </w:rPr>
        <w:t xml:space="preserve"> at the bottom right</w:t>
      </w:r>
      <w:r w:rsidR="00626C0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Pr="00F33487" w:rsidR="00F33487" w:rsidP="00F33487" w:rsidRDefault="00F33487" w14:paraId="2A89DEDD" w14:textId="77777777">
      <w:pPr>
        <w:pStyle w:val="ListParagraph"/>
        <w:rPr>
          <w:sz w:val="24"/>
          <w:szCs w:val="24"/>
        </w:rPr>
      </w:pPr>
    </w:p>
    <w:p w:rsidR="00C0214D" w:rsidP="00077CED" w:rsidRDefault="00251345" w14:paraId="6D78DD8A" w14:textId="240C576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will be redirected to your ‘My Videos’ section </w:t>
      </w:r>
      <w:r w:rsidR="000525C4">
        <w:rPr>
          <w:sz w:val="24"/>
          <w:szCs w:val="24"/>
        </w:rPr>
        <w:t>where</w:t>
      </w:r>
      <w:r>
        <w:rPr>
          <w:sz w:val="24"/>
          <w:szCs w:val="24"/>
        </w:rPr>
        <w:t xml:space="preserve"> your recording for each individual question will be saved.</w:t>
      </w:r>
    </w:p>
    <w:p w:rsidR="000525C4" w:rsidP="000525C4" w:rsidRDefault="000525C4" w14:paraId="78CE38C7" w14:textId="1F9E9C3B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From this screen, you can share any videos you wish with </w:t>
      </w:r>
      <w:r w:rsidR="0033059C">
        <w:rPr>
          <w:sz w:val="24"/>
          <w:szCs w:val="24"/>
        </w:rPr>
        <w:t>someone internal or external to WCU. Select the videos you want to share</w:t>
      </w:r>
      <w:r w:rsidR="00EA1465">
        <w:rPr>
          <w:sz w:val="24"/>
          <w:szCs w:val="24"/>
        </w:rPr>
        <w:t xml:space="preserve"> and click “Share Now”</w:t>
      </w:r>
    </w:p>
    <w:p w:rsidRPr="00EA1465" w:rsidR="0019625D" w:rsidP="00EA1465" w:rsidRDefault="0019625D" w14:paraId="09267E8E" w14:textId="64579C0C">
      <w:pPr>
        <w:ind w:left="1080"/>
        <w:jc w:val="center"/>
        <w:rPr>
          <w:sz w:val="24"/>
          <w:szCs w:val="24"/>
        </w:rPr>
      </w:pPr>
      <w:r w:rsidRPr="0019625D">
        <w:drawing>
          <wp:inline distT="0" distB="0" distL="0" distR="0" wp14:anchorId="100A6AA1" wp14:editId="6934B01E">
            <wp:extent cx="5153025" cy="1086907"/>
            <wp:effectExtent l="0" t="0" r="0" b="0"/>
            <wp:docPr id="20587750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7507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4494" cy="10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1345" w:rsidR="00251345" w:rsidP="00251345" w:rsidRDefault="00251345" w14:paraId="37C66EEA" w14:textId="77777777">
      <w:pPr>
        <w:pStyle w:val="ListParagraph"/>
        <w:rPr>
          <w:sz w:val="24"/>
          <w:szCs w:val="24"/>
        </w:rPr>
      </w:pPr>
    </w:p>
    <w:p w:rsidR="00015E4E" w:rsidP="00251345" w:rsidRDefault="00077CED" w14:paraId="40FED4EC" w14:textId="678FA5E7">
      <w:pPr>
        <w:jc w:val="center"/>
        <w:rPr>
          <w:rStyle w:val="Hyperlink"/>
          <w:sz w:val="24"/>
          <w:szCs w:val="24"/>
        </w:rPr>
      </w:pPr>
      <w:r w:rsidRPr="00251345">
        <w:rPr>
          <w:sz w:val="24"/>
          <w:szCs w:val="24"/>
        </w:rPr>
        <w:t xml:space="preserve">If you need support </w:t>
      </w:r>
      <w:r w:rsidRPr="00251345" w:rsidR="00CD158C">
        <w:rPr>
          <w:sz w:val="24"/>
          <w:szCs w:val="24"/>
        </w:rPr>
        <w:t xml:space="preserve">in </w:t>
      </w:r>
      <w:r w:rsidRPr="00251345">
        <w:rPr>
          <w:sz w:val="24"/>
          <w:szCs w:val="24"/>
        </w:rPr>
        <w:t xml:space="preserve">Big Interview, </w:t>
      </w:r>
      <w:r w:rsidRPr="00251345" w:rsidR="00F14D83">
        <w:rPr>
          <w:sz w:val="24"/>
          <w:szCs w:val="24"/>
        </w:rPr>
        <w:t xml:space="preserve">use the blue </w:t>
      </w:r>
      <w:r w:rsidRPr="00251345" w:rsidR="0038756D">
        <w:rPr>
          <w:sz w:val="24"/>
          <w:szCs w:val="24"/>
        </w:rPr>
        <w:t>chat feature</w:t>
      </w:r>
      <w:r w:rsidRPr="00251345">
        <w:rPr>
          <w:sz w:val="24"/>
          <w:szCs w:val="24"/>
        </w:rPr>
        <w:t xml:space="preserve"> at the bottom right of your page. </w:t>
      </w:r>
      <w:r w:rsidRPr="00251345" w:rsidR="00A847CC">
        <w:rPr>
          <w:sz w:val="24"/>
          <w:szCs w:val="24"/>
        </w:rPr>
        <w:t>A</w:t>
      </w:r>
      <w:r w:rsidR="00251345">
        <w:rPr>
          <w:sz w:val="24"/>
          <w:szCs w:val="24"/>
        </w:rPr>
        <w:t xml:space="preserve">n online </w:t>
      </w:r>
      <w:r w:rsidRPr="00251345" w:rsidR="00A847CC">
        <w:rPr>
          <w:sz w:val="24"/>
          <w:szCs w:val="24"/>
        </w:rPr>
        <w:t xml:space="preserve">student guide is available here: </w:t>
      </w:r>
      <w:hyperlink r:id="rId14">
        <w:r w:rsidRPr="00251345" w:rsidR="00A847CC">
          <w:rPr>
            <w:rStyle w:val="Hyperlink"/>
            <w:sz w:val="24"/>
            <w:szCs w:val="24"/>
          </w:rPr>
          <w:t>https://resources.biginterview.com/big-interview/student-guide/</w:t>
        </w:r>
      </w:hyperlink>
    </w:p>
    <w:p w:rsidR="005846EE" w:rsidP="00251345" w:rsidRDefault="005846EE" w14:paraId="3BD5EAC9" w14:textId="77777777">
      <w:pPr>
        <w:jc w:val="center"/>
        <w:rPr>
          <w:rStyle w:val="Hyperlink"/>
          <w:sz w:val="24"/>
          <w:szCs w:val="24"/>
        </w:rPr>
      </w:pPr>
    </w:p>
    <w:p w:rsidRPr="00251345" w:rsidR="005846EE" w:rsidP="00251345" w:rsidRDefault="005846EE" w14:paraId="57F4CB3E" w14:textId="77777777">
      <w:pPr>
        <w:jc w:val="center"/>
        <w:rPr>
          <w:sz w:val="24"/>
          <w:szCs w:val="24"/>
        </w:rPr>
      </w:pPr>
    </w:p>
    <w:p w:rsidR="005846EE" w:rsidP="005846EE" w:rsidRDefault="2038AF73" w14:paraId="6275DFE3" w14:textId="5F1AF8D4">
      <w:pPr>
        <w:jc w:val="center"/>
      </w:pPr>
      <w:r>
        <w:rPr>
          <w:noProof/>
        </w:rPr>
        <w:drawing>
          <wp:inline distT="0" distB="0" distL="0" distR="0" wp14:anchorId="4A658D48" wp14:editId="17FC3B4E">
            <wp:extent cx="1498358" cy="881820"/>
            <wp:effectExtent l="0" t="0" r="0" b="0"/>
            <wp:docPr id="627082787" name="Picture 62708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358" cy="8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6D" w:rsidP="005846EE" w:rsidRDefault="009E666D" w14:paraId="0E59F71D" w14:textId="5094405C">
      <w:pPr>
        <w:jc w:val="center"/>
        <w:rPr>
          <w:rStyle w:val="Hyperlink"/>
          <w:sz w:val="24"/>
          <w:szCs w:val="24"/>
        </w:rPr>
      </w:pPr>
      <w:r w:rsidRPr="0C2FDCC5">
        <w:rPr>
          <w:sz w:val="24"/>
          <w:szCs w:val="24"/>
        </w:rPr>
        <w:t>225 Lawrence Cente</w:t>
      </w:r>
      <w:r w:rsidRPr="0C2FDCC5" w:rsidR="00F03E78">
        <w:rPr>
          <w:sz w:val="24"/>
          <w:szCs w:val="24"/>
        </w:rPr>
        <w:t>r</w:t>
      </w:r>
      <w:r w:rsidRPr="0C2FDCC5" w:rsidR="649B7C6B">
        <w:rPr>
          <w:sz w:val="24"/>
          <w:szCs w:val="24"/>
        </w:rPr>
        <w:t xml:space="preserve"> </w:t>
      </w:r>
      <w:r w:rsidR="2038AF73">
        <w:tab/>
      </w:r>
      <w:r w:rsidRPr="0C2FDCC5" w:rsidR="63895451">
        <w:rPr>
          <w:sz w:val="24"/>
          <w:szCs w:val="24"/>
        </w:rPr>
        <w:t xml:space="preserve"> </w:t>
      </w:r>
      <w:hyperlink r:id="rId16">
        <w:r w:rsidRPr="0C2FDCC5" w:rsidR="00B30F64">
          <w:rPr>
            <w:rStyle w:val="Hyperlink"/>
            <w:sz w:val="24"/>
            <w:szCs w:val="24"/>
          </w:rPr>
          <w:t>cdc@wcupa.edu</w:t>
        </w:r>
      </w:hyperlink>
      <w:r w:rsidRPr="0C2FDCC5" w:rsidR="00F03E78">
        <w:rPr>
          <w:sz w:val="24"/>
          <w:szCs w:val="24"/>
        </w:rPr>
        <w:t xml:space="preserve"> </w:t>
      </w:r>
      <w:r w:rsidR="2038AF73">
        <w:tab/>
      </w:r>
      <w:hyperlink r:id="rId17">
        <w:r w:rsidRPr="0C2FDCC5" w:rsidR="00B30F64">
          <w:rPr>
            <w:rStyle w:val="Hyperlink"/>
            <w:sz w:val="24"/>
            <w:szCs w:val="24"/>
          </w:rPr>
          <w:t>www.wcupa.edu/cdc</w:t>
        </w:r>
      </w:hyperlink>
    </w:p>
    <w:p w:rsidRPr="009E666D" w:rsidR="00B71A39" w:rsidP="0C2FDCC5" w:rsidRDefault="00B71A39" w14:paraId="56FCDC09" w14:textId="4B56AB42">
      <w:pPr>
        <w:rPr>
          <w:sz w:val="24"/>
          <w:szCs w:val="24"/>
        </w:rPr>
      </w:pPr>
    </w:p>
    <w:sectPr w:rsidRPr="009E666D" w:rsidR="00B71A39" w:rsidSect="00347477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CA4998"/>
    <w:multiLevelType w:val="hybridMultilevel"/>
    <w:tmpl w:val="42705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81D09"/>
    <w:multiLevelType w:val="hybridMultilevel"/>
    <w:tmpl w:val="1D5EF6BC"/>
    <w:lvl w:ilvl="0" w:tplc="2604F23A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Calibri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9D95933"/>
    <w:multiLevelType w:val="hybridMultilevel"/>
    <w:tmpl w:val="E0AE312E"/>
    <w:lvl w:ilvl="0" w:tplc="3BA241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F7096"/>
    <w:multiLevelType w:val="hybridMultilevel"/>
    <w:tmpl w:val="09405B68"/>
    <w:lvl w:ilvl="0" w:tplc="7FC2D8BA">
      <w:numFmt w:val="bullet"/>
      <w:lvlText w:val=""/>
      <w:lvlJc w:val="left"/>
      <w:pPr>
        <w:ind w:left="144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5C933581"/>
    <w:multiLevelType w:val="multilevel"/>
    <w:tmpl w:val="CB98FC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8F7D61"/>
    <w:multiLevelType w:val="hybridMultilevel"/>
    <w:tmpl w:val="93C8F1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BB7F9B"/>
    <w:multiLevelType w:val="multilevel"/>
    <w:tmpl w:val="460A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897546036">
    <w:abstractNumId w:val="2"/>
  </w:num>
  <w:num w:numId="2" w16cid:durableId="1120615162">
    <w:abstractNumId w:val="0"/>
  </w:num>
  <w:num w:numId="3" w16cid:durableId="882837606">
    <w:abstractNumId w:val="5"/>
  </w:num>
  <w:num w:numId="4" w16cid:durableId="1489665084">
    <w:abstractNumId w:val="4"/>
  </w:num>
  <w:num w:numId="5" w16cid:durableId="648485494">
    <w:abstractNumId w:val="6"/>
  </w:num>
  <w:num w:numId="6" w16cid:durableId="290330635">
    <w:abstractNumId w:val="1"/>
  </w:num>
  <w:num w:numId="7" w16cid:durableId="9225721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477"/>
    <w:rsid w:val="00006671"/>
    <w:rsid w:val="00015E4E"/>
    <w:rsid w:val="000525C4"/>
    <w:rsid w:val="00061F02"/>
    <w:rsid w:val="00076F09"/>
    <w:rsid w:val="00077CED"/>
    <w:rsid w:val="000B583B"/>
    <w:rsid w:val="000E6A35"/>
    <w:rsid w:val="00130160"/>
    <w:rsid w:val="00143B89"/>
    <w:rsid w:val="00163C7B"/>
    <w:rsid w:val="001676E4"/>
    <w:rsid w:val="0019625D"/>
    <w:rsid w:val="001D2496"/>
    <w:rsid w:val="00251345"/>
    <w:rsid w:val="002939DB"/>
    <w:rsid w:val="002C5D18"/>
    <w:rsid w:val="003172C3"/>
    <w:rsid w:val="0032300A"/>
    <w:rsid w:val="0033059C"/>
    <w:rsid w:val="00337BD0"/>
    <w:rsid w:val="00347477"/>
    <w:rsid w:val="003504DC"/>
    <w:rsid w:val="00361B70"/>
    <w:rsid w:val="0038756D"/>
    <w:rsid w:val="00387E9D"/>
    <w:rsid w:val="003D23F3"/>
    <w:rsid w:val="004002CF"/>
    <w:rsid w:val="0048450C"/>
    <w:rsid w:val="004A1B2F"/>
    <w:rsid w:val="004D3E96"/>
    <w:rsid w:val="004D7F58"/>
    <w:rsid w:val="004F09E6"/>
    <w:rsid w:val="004F2522"/>
    <w:rsid w:val="00535586"/>
    <w:rsid w:val="00573C5F"/>
    <w:rsid w:val="00574D72"/>
    <w:rsid w:val="005846EE"/>
    <w:rsid w:val="00597106"/>
    <w:rsid w:val="005C59F2"/>
    <w:rsid w:val="00626C0A"/>
    <w:rsid w:val="00640CF6"/>
    <w:rsid w:val="00650E70"/>
    <w:rsid w:val="006A5BCE"/>
    <w:rsid w:val="006E02C5"/>
    <w:rsid w:val="007960FF"/>
    <w:rsid w:val="007B30A6"/>
    <w:rsid w:val="007C6FFE"/>
    <w:rsid w:val="00897D95"/>
    <w:rsid w:val="008D5DA6"/>
    <w:rsid w:val="008F1C44"/>
    <w:rsid w:val="00940C8D"/>
    <w:rsid w:val="00946D77"/>
    <w:rsid w:val="009A109E"/>
    <w:rsid w:val="009E666D"/>
    <w:rsid w:val="009F41FB"/>
    <w:rsid w:val="00A255D7"/>
    <w:rsid w:val="00A600FA"/>
    <w:rsid w:val="00A6287B"/>
    <w:rsid w:val="00A63B5C"/>
    <w:rsid w:val="00A738FB"/>
    <w:rsid w:val="00A847CC"/>
    <w:rsid w:val="00A851B8"/>
    <w:rsid w:val="00A94836"/>
    <w:rsid w:val="00A94D83"/>
    <w:rsid w:val="00AC60D7"/>
    <w:rsid w:val="00AD1888"/>
    <w:rsid w:val="00B30F64"/>
    <w:rsid w:val="00B65651"/>
    <w:rsid w:val="00B71A39"/>
    <w:rsid w:val="00BB5559"/>
    <w:rsid w:val="00C0214D"/>
    <w:rsid w:val="00C44437"/>
    <w:rsid w:val="00CA06F7"/>
    <w:rsid w:val="00CA1536"/>
    <w:rsid w:val="00CD158C"/>
    <w:rsid w:val="00D12637"/>
    <w:rsid w:val="00D24B3C"/>
    <w:rsid w:val="00D83D10"/>
    <w:rsid w:val="00DE46CA"/>
    <w:rsid w:val="00E11B15"/>
    <w:rsid w:val="00E6330F"/>
    <w:rsid w:val="00E76D23"/>
    <w:rsid w:val="00EA1465"/>
    <w:rsid w:val="00EB4122"/>
    <w:rsid w:val="00F03E78"/>
    <w:rsid w:val="00F14D83"/>
    <w:rsid w:val="00F1794A"/>
    <w:rsid w:val="00F33487"/>
    <w:rsid w:val="00FA14CF"/>
    <w:rsid w:val="00FE2047"/>
    <w:rsid w:val="0C2FDCC5"/>
    <w:rsid w:val="14FEC68C"/>
    <w:rsid w:val="1B8D3E06"/>
    <w:rsid w:val="1E4ADAB6"/>
    <w:rsid w:val="2038AF73"/>
    <w:rsid w:val="22360ED7"/>
    <w:rsid w:val="28446CE9"/>
    <w:rsid w:val="335F870A"/>
    <w:rsid w:val="37E24BEB"/>
    <w:rsid w:val="3921D88A"/>
    <w:rsid w:val="39D4839E"/>
    <w:rsid w:val="424D3E86"/>
    <w:rsid w:val="577DC2AE"/>
    <w:rsid w:val="5AD5507C"/>
    <w:rsid w:val="5BACFA11"/>
    <w:rsid w:val="63895451"/>
    <w:rsid w:val="649B7C6B"/>
    <w:rsid w:val="6A613BFE"/>
    <w:rsid w:val="71EC9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74212"/>
  <w15:chartTrackingRefBased/>
  <w15:docId w15:val="{807ED08D-49BA-4AEC-B933-35E21830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47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747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A06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6F7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A63B5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eop" w:customStyle="1">
    <w:name w:val="eop"/>
    <w:basedOn w:val="DefaultParagraphFont"/>
    <w:rsid w:val="00A63B5C"/>
  </w:style>
  <w:style w:type="character" w:styleId="normaltextrun" w:customStyle="1">
    <w:name w:val="normaltextrun"/>
    <w:basedOn w:val="DefaultParagraphFont"/>
    <w:rsid w:val="00A63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2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4.png" Id="rId12" /><Relationship Type="http://schemas.openxmlformats.org/officeDocument/2006/relationships/hyperlink" Target="http://www.wcupa.edu/cdc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mailto:cdc@wcupa.edu" TargetMode="Externa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png" Id="rId11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hyperlink" Target="https://wcupa.biginterview.com/" TargetMode="External" Id="rId9" /><Relationship Type="http://schemas.openxmlformats.org/officeDocument/2006/relationships/hyperlink" Target="https://resources.biginterview.com/big-interview/student-guide/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5fbbaf-fb00-4dcf-bfc4-bcedf28b13f3" xsi:nil="true"/>
    <lcf76f155ced4ddcb4097134ff3c332f xmlns="90d0076d-6670-422f-b53d-d10e5ad3b8a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DFA515A64014D8424AC2E47A8EAD6" ma:contentTypeVersion="17" ma:contentTypeDescription="Create a new document." ma:contentTypeScope="" ma:versionID="6e24f786452d81c7d57d51498ef39bfa">
  <xsd:schema xmlns:xsd="http://www.w3.org/2001/XMLSchema" xmlns:xs="http://www.w3.org/2001/XMLSchema" xmlns:p="http://schemas.microsoft.com/office/2006/metadata/properties" xmlns:ns2="90d0076d-6670-422f-b53d-d10e5ad3b8a9" xmlns:ns3="335fbbaf-fb00-4dcf-bfc4-bcedf28b13f3" targetNamespace="http://schemas.microsoft.com/office/2006/metadata/properties" ma:root="true" ma:fieldsID="84c7e450f36fd9a2b8473e219a9b84a9" ns2:_="" ns3:_="">
    <xsd:import namespace="90d0076d-6670-422f-b53d-d10e5ad3b8a9"/>
    <xsd:import namespace="335fbbaf-fb00-4dcf-bfc4-bcedf28b13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076d-6670-422f-b53d-d10e5ad3b8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feaa485-091a-453e-9962-d1ee3888fd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fbbaf-fb00-4dcf-bfc4-bcedf28b13f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42670ea-fc34-406f-b849-0c83af648298}" ma:internalName="TaxCatchAll" ma:showField="CatchAllData" ma:web="335fbbaf-fb00-4dcf-bfc4-bcedf28b1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1ED687-B26B-4092-9440-56722731FB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CB3530-4994-48AB-9B79-761D475BEF17}">
  <ds:schemaRefs>
    <ds:schemaRef ds:uri="http://schemas.microsoft.com/office/2006/metadata/properties"/>
    <ds:schemaRef ds:uri="http://schemas.microsoft.com/office/infopath/2007/PartnerControls"/>
    <ds:schemaRef ds:uri="335fbbaf-fb00-4dcf-bfc4-bcedf28b13f3"/>
    <ds:schemaRef ds:uri="90d0076d-6670-422f-b53d-d10e5ad3b8a9"/>
  </ds:schemaRefs>
</ds:datastoreItem>
</file>

<file path=customXml/itemProps3.xml><?xml version="1.0" encoding="utf-8"?>
<ds:datastoreItem xmlns:ds="http://schemas.openxmlformats.org/officeDocument/2006/customXml" ds:itemID="{7B22ABE6-8C4E-4C64-94FD-2B27246072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076d-6670-422f-b53d-d10e5ad3b8a9"/>
    <ds:schemaRef ds:uri="335fbbaf-fb00-4dcf-bfc4-bcedf28b13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Pleasants, Amber L</dc:creator>
  <keywords/>
  <dc:description/>
  <lastModifiedBy>Shellaway, Katelyn</lastModifiedBy>
  <revision>74</revision>
  <lastPrinted>2020-01-23T13:55:00.0000000Z</lastPrinted>
  <dcterms:created xsi:type="dcterms:W3CDTF">2024-08-27T14:35:00.0000000Z</dcterms:created>
  <dcterms:modified xsi:type="dcterms:W3CDTF">2024-10-25T20:04:37.4079705Z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0x0101000E8DFA515A64014D8424AC2E47A8EAD6</vt:lpwstr>
  </property>
  <property fmtid="{D5CDD505-2E9C-101B-9397-08002B2CF9AE}" pid="3" name="MediaServiceImageTags">
    <vt:lpwstr/>
  </property>
</Properties>
</file>