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059"/>
        <w:gridCol w:w="51"/>
        <w:gridCol w:w="51"/>
        <w:gridCol w:w="4347"/>
        <w:gridCol w:w="1260"/>
        <w:gridCol w:w="825"/>
        <w:gridCol w:w="6375"/>
      </w:tblGrid>
      <w:tr w:rsidR="00921F5E" w:rsidRPr="00A32119" w14:paraId="6D4A986C" w14:textId="77777777" w:rsidTr="00921F5E">
        <w:tc>
          <w:tcPr>
            <w:tcW w:w="13968" w:type="dxa"/>
            <w:gridSpan w:val="7"/>
            <w:shd w:val="clear" w:color="auto" w:fill="B2A1C7" w:themeFill="accent4" w:themeFillTint="99"/>
          </w:tcPr>
          <w:p w14:paraId="68E67CB2" w14:textId="448B8863" w:rsidR="00F33CDF" w:rsidRPr="00A32119" w:rsidRDefault="00F33CDF" w:rsidP="00921F5E">
            <w:pPr>
              <w:jc w:val="center"/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M</w:t>
            </w:r>
            <w:r w:rsidR="00196463">
              <w:rPr>
                <w:rFonts w:asciiTheme="majorHAnsi" w:hAnsiTheme="majorHAnsi"/>
              </w:rPr>
              <w:t xml:space="preserve">aster of </w:t>
            </w:r>
            <w:r w:rsidRPr="00A32119">
              <w:rPr>
                <w:rFonts w:asciiTheme="majorHAnsi" w:hAnsiTheme="majorHAnsi"/>
              </w:rPr>
              <w:t>P</w:t>
            </w:r>
            <w:r w:rsidR="00196463">
              <w:rPr>
                <w:rFonts w:asciiTheme="majorHAnsi" w:hAnsiTheme="majorHAnsi"/>
              </w:rPr>
              <w:t xml:space="preserve">ublic </w:t>
            </w:r>
            <w:r w:rsidRPr="00A32119">
              <w:rPr>
                <w:rFonts w:asciiTheme="majorHAnsi" w:hAnsiTheme="majorHAnsi"/>
              </w:rPr>
              <w:t>A</w:t>
            </w:r>
            <w:r w:rsidR="00196463">
              <w:rPr>
                <w:rFonts w:asciiTheme="majorHAnsi" w:hAnsiTheme="majorHAnsi"/>
              </w:rPr>
              <w:t>dministration</w:t>
            </w:r>
            <w:r w:rsidRPr="00A32119">
              <w:rPr>
                <w:rFonts w:asciiTheme="majorHAnsi" w:hAnsiTheme="majorHAnsi"/>
              </w:rPr>
              <w:t xml:space="preserve"> </w:t>
            </w:r>
            <w:r w:rsidR="00453978">
              <w:rPr>
                <w:rFonts w:asciiTheme="majorHAnsi" w:hAnsiTheme="majorHAnsi"/>
              </w:rPr>
              <w:t xml:space="preserve">Nonprofit Administration </w:t>
            </w:r>
            <w:r w:rsidRPr="00A32119">
              <w:rPr>
                <w:rFonts w:asciiTheme="majorHAnsi" w:hAnsiTheme="majorHAnsi"/>
              </w:rPr>
              <w:t>Concentration</w:t>
            </w:r>
          </w:p>
        </w:tc>
      </w:tr>
      <w:tr w:rsidR="00921F5E" w:rsidRPr="00A32119" w14:paraId="0E847E9A" w14:textId="77777777" w:rsidTr="00921F5E">
        <w:tc>
          <w:tcPr>
            <w:tcW w:w="13968" w:type="dxa"/>
            <w:gridSpan w:val="7"/>
          </w:tcPr>
          <w:p w14:paraId="61C64651" w14:textId="16C28D34" w:rsidR="00F33CDF" w:rsidRPr="00921F5E" w:rsidRDefault="00F11E98">
            <w:pPr>
              <w:rPr>
                <w:rFonts w:asciiTheme="majorHAnsi" w:hAnsiTheme="majorHAnsi"/>
                <w:sz w:val="22"/>
                <w:szCs w:val="22"/>
              </w:rPr>
            </w:pPr>
            <w:r w:rsidRPr="00F11E98">
              <w:rPr>
                <w:rFonts w:asciiTheme="majorHAnsi" w:hAnsiTheme="majorHAnsi"/>
                <w:sz w:val="22"/>
                <w:szCs w:val="22"/>
              </w:rPr>
              <w:t>This concentration is designed for those who want to enhance their knowledge of nonprofit administration. It is appropriate for individuals pursuing careers in a wide range of nonprofit fields and is intended to provide a core set of skills and knowledge for people who desire to enhance their management and supervisory skills within the context of a nonprofit organization.</w:t>
            </w:r>
            <w:r w:rsidR="000C34E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C34EB" w:rsidRPr="000C34EB">
              <w:rPr>
                <w:rFonts w:asciiTheme="majorHAnsi" w:hAnsiTheme="majorHAnsi"/>
                <w:sz w:val="22"/>
                <w:szCs w:val="22"/>
              </w:rPr>
              <w:t>To successfully complete the MPA, all students must maintain a cumulative GPA of 3.0 and earn a minimum grade of B- in all core courses.</w:t>
            </w:r>
          </w:p>
        </w:tc>
      </w:tr>
      <w:tr w:rsidR="00921F5E" w:rsidRPr="00A32119" w14:paraId="300660A3" w14:textId="77777777" w:rsidTr="00921F5E">
        <w:tc>
          <w:tcPr>
            <w:tcW w:w="5508" w:type="dxa"/>
            <w:gridSpan w:val="4"/>
            <w:shd w:val="clear" w:color="auto" w:fill="B2A1C7" w:themeFill="accent4" w:themeFillTint="99"/>
          </w:tcPr>
          <w:p w14:paraId="0BF98003" w14:textId="6F608A25" w:rsidR="00921F5E" w:rsidRPr="00A32119" w:rsidRDefault="00D34BE5" w:rsidP="00D34BE5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Administration </w:t>
            </w:r>
            <w:r w:rsidR="00921F5E" w:rsidRPr="00A32119">
              <w:rPr>
                <w:rFonts w:asciiTheme="majorHAnsi" w:hAnsiTheme="majorHAnsi"/>
                <w:b/>
                <w:i/>
              </w:rPr>
              <w:t>Core (21 credits)</w:t>
            </w:r>
          </w:p>
        </w:tc>
        <w:tc>
          <w:tcPr>
            <w:tcW w:w="1260" w:type="dxa"/>
            <w:shd w:val="clear" w:color="auto" w:fill="B2A1C7" w:themeFill="accent4" w:themeFillTint="99"/>
          </w:tcPr>
          <w:p w14:paraId="7DB0B10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Term</w:t>
            </w:r>
          </w:p>
        </w:tc>
        <w:tc>
          <w:tcPr>
            <w:tcW w:w="825" w:type="dxa"/>
            <w:shd w:val="clear" w:color="auto" w:fill="B2A1C7" w:themeFill="accent4" w:themeFillTint="99"/>
          </w:tcPr>
          <w:p w14:paraId="7E85483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Grade</w:t>
            </w:r>
          </w:p>
        </w:tc>
        <w:tc>
          <w:tcPr>
            <w:tcW w:w="6375" w:type="dxa"/>
            <w:shd w:val="clear" w:color="auto" w:fill="B2A1C7" w:themeFill="accent4" w:themeFillTint="99"/>
          </w:tcPr>
          <w:p w14:paraId="5A314A90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Notes</w:t>
            </w:r>
          </w:p>
        </w:tc>
      </w:tr>
      <w:tr w:rsidR="00921F5E" w:rsidRPr="00A32119" w14:paraId="08924672" w14:textId="77777777" w:rsidTr="00921F5E">
        <w:tc>
          <w:tcPr>
            <w:tcW w:w="13968" w:type="dxa"/>
            <w:gridSpan w:val="7"/>
            <w:shd w:val="clear" w:color="auto" w:fill="CCC0D9" w:themeFill="accent4" w:themeFillTint="66"/>
          </w:tcPr>
          <w:p w14:paraId="7FB61D62" w14:textId="28216137" w:rsidR="00F33CDF" w:rsidRPr="00A32119" w:rsidRDefault="00F33CDF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  <w:i/>
                <w:sz w:val="20"/>
                <w:szCs w:val="20"/>
              </w:rPr>
              <w:t>Required of all MPA students.</w:t>
            </w:r>
            <w:r w:rsidR="000C34EB">
              <w:rPr>
                <w:rFonts w:asciiTheme="majorHAnsi" w:hAnsiTheme="majorHAnsi"/>
                <w:i/>
                <w:sz w:val="20"/>
                <w:szCs w:val="20"/>
              </w:rPr>
              <w:t xml:space="preserve"> Must earn a minimum grade of B-.</w:t>
            </w:r>
          </w:p>
        </w:tc>
      </w:tr>
      <w:tr w:rsidR="00921F5E" w:rsidRPr="00A32119" w14:paraId="44749332" w14:textId="77777777" w:rsidTr="00921F5E">
        <w:tc>
          <w:tcPr>
            <w:tcW w:w="1059" w:type="dxa"/>
          </w:tcPr>
          <w:p w14:paraId="6EA5310B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500</w:t>
            </w:r>
          </w:p>
        </w:tc>
        <w:tc>
          <w:tcPr>
            <w:tcW w:w="4449" w:type="dxa"/>
            <w:gridSpan w:val="3"/>
          </w:tcPr>
          <w:p w14:paraId="52576496" w14:textId="77777777" w:rsidR="00921F5E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Foundations of Public Service</w:t>
            </w:r>
          </w:p>
        </w:tc>
        <w:tc>
          <w:tcPr>
            <w:tcW w:w="1260" w:type="dxa"/>
          </w:tcPr>
          <w:p w14:paraId="7DBAB66A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EF4FE3C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17CA3C3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353A418F" w14:textId="77777777" w:rsidTr="00921F5E">
        <w:tc>
          <w:tcPr>
            <w:tcW w:w="1059" w:type="dxa"/>
          </w:tcPr>
          <w:p w14:paraId="473FCC1E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501</w:t>
            </w:r>
          </w:p>
        </w:tc>
        <w:tc>
          <w:tcPr>
            <w:tcW w:w="4449" w:type="dxa"/>
            <w:gridSpan w:val="3"/>
          </w:tcPr>
          <w:p w14:paraId="75866466" w14:textId="43973058" w:rsidR="00F33CDF" w:rsidRPr="00A32119" w:rsidRDefault="00E95F01" w:rsidP="00A32119">
            <w:pPr>
              <w:ind w:right="-5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Analysis &amp; Decision Making I</w:t>
            </w:r>
          </w:p>
        </w:tc>
        <w:tc>
          <w:tcPr>
            <w:tcW w:w="1260" w:type="dxa"/>
          </w:tcPr>
          <w:p w14:paraId="3FC6A48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42A2921B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71CBDF1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037D0AED" w14:textId="77777777" w:rsidTr="00921F5E">
        <w:tc>
          <w:tcPr>
            <w:tcW w:w="1059" w:type="dxa"/>
          </w:tcPr>
          <w:p w14:paraId="16F1DA73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502</w:t>
            </w:r>
          </w:p>
        </w:tc>
        <w:tc>
          <w:tcPr>
            <w:tcW w:w="4449" w:type="dxa"/>
            <w:gridSpan w:val="3"/>
          </w:tcPr>
          <w:p w14:paraId="57563CE7" w14:textId="0176D74E" w:rsidR="00F33CDF" w:rsidRPr="00A32119" w:rsidRDefault="00E95F01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Analysis &amp; Decision Making II</w:t>
            </w:r>
          </w:p>
        </w:tc>
        <w:tc>
          <w:tcPr>
            <w:tcW w:w="1260" w:type="dxa"/>
          </w:tcPr>
          <w:p w14:paraId="226B3C91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6FF4791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0A6944B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DBB8D2C" w14:textId="77777777" w:rsidTr="00921F5E">
        <w:tc>
          <w:tcPr>
            <w:tcW w:w="1059" w:type="dxa"/>
          </w:tcPr>
          <w:p w14:paraId="6F18EAA8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503</w:t>
            </w:r>
          </w:p>
        </w:tc>
        <w:tc>
          <w:tcPr>
            <w:tcW w:w="4449" w:type="dxa"/>
            <w:gridSpan w:val="3"/>
          </w:tcPr>
          <w:p w14:paraId="29EF1097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Public Budgeting &amp; Finance</w:t>
            </w:r>
          </w:p>
        </w:tc>
        <w:tc>
          <w:tcPr>
            <w:tcW w:w="1260" w:type="dxa"/>
          </w:tcPr>
          <w:p w14:paraId="535C3783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13CA817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AD4B89F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FE203F6" w14:textId="77777777" w:rsidTr="00921F5E">
        <w:tc>
          <w:tcPr>
            <w:tcW w:w="1059" w:type="dxa"/>
          </w:tcPr>
          <w:p w14:paraId="0F23898F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504</w:t>
            </w:r>
          </w:p>
        </w:tc>
        <w:tc>
          <w:tcPr>
            <w:tcW w:w="4449" w:type="dxa"/>
            <w:gridSpan w:val="3"/>
          </w:tcPr>
          <w:p w14:paraId="6160EBBE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Public Human Resource Management</w:t>
            </w:r>
          </w:p>
        </w:tc>
        <w:tc>
          <w:tcPr>
            <w:tcW w:w="1260" w:type="dxa"/>
          </w:tcPr>
          <w:p w14:paraId="5E40CC1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6E24FB1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3182220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E25B422" w14:textId="77777777" w:rsidTr="00921F5E">
        <w:tc>
          <w:tcPr>
            <w:tcW w:w="1059" w:type="dxa"/>
          </w:tcPr>
          <w:p w14:paraId="0CBEC225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505</w:t>
            </w:r>
          </w:p>
        </w:tc>
        <w:tc>
          <w:tcPr>
            <w:tcW w:w="4449" w:type="dxa"/>
            <w:gridSpan w:val="3"/>
          </w:tcPr>
          <w:p w14:paraId="0D2ACDC0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Public Sector Organization Theory</w:t>
            </w:r>
          </w:p>
        </w:tc>
        <w:tc>
          <w:tcPr>
            <w:tcW w:w="1260" w:type="dxa"/>
          </w:tcPr>
          <w:p w14:paraId="3E23FD17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5B139FE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7B0A888E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73611EE9" w14:textId="77777777" w:rsidTr="00921F5E">
        <w:tc>
          <w:tcPr>
            <w:tcW w:w="1059" w:type="dxa"/>
          </w:tcPr>
          <w:p w14:paraId="677C62A0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506</w:t>
            </w:r>
          </w:p>
        </w:tc>
        <w:tc>
          <w:tcPr>
            <w:tcW w:w="4449" w:type="dxa"/>
            <w:gridSpan w:val="3"/>
          </w:tcPr>
          <w:p w14:paraId="29E09202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Foundations of Nonprofit Management</w:t>
            </w:r>
          </w:p>
        </w:tc>
        <w:tc>
          <w:tcPr>
            <w:tcW w:w="1260" w:type="dxa"/>
          </w:tcPr>
          <w:p w14:paraId="274E1033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8D03437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6700AF4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41ACE98D" w14:textId="77777777" w:rsidTr="00921F5E">
        <w:tc>
          <w:tcPr>
            <w:tcW w:w="13968" w:type="dxa"/>
            <w:gridSpan w:val="7"/>
            <w:shd w:val="clear" w:color="auto" w:fill="B2A1C7" w:themeFill="accent4" w:themeFillTint="99"/>
          </w:tcPr>
          <w:p w14:paraId="6FEBBC8A" w14:textId="5C39F4F4" w:rsidR="00F33CDF" w:rsidRPr="00A32119" w:rsidRDefault="006D29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Concentration Requirements</w:t>
            </w:r>
            <w:r w:rsidR="00F33CDF" w:rsidRPr="00A32119">
              <w:rPr>
                <w:rFonts w:asciiTheme="majorHAnsi" w:hAnsiTheme="majorHAnsi"/>
                <w:b/>
                <w:i/>
              </w:rPr>
              <w:t xml:space="preserve"> (</w:t>
            </w:r>
            <w:r w:rsidR="0089774C">
              <w:rPr>
                <w:rFonts w:asciiTheme="majorHAnsi" w:hAnsiTheme="majorHAnsi"/>
                <w:b/>
                <w:i/>
              </w:rPr>
              <w:t>9</w:t>
            </w:r>
            <w:r w:rsidR="00F33CDF" w:rsidRPr="00A32119">
              <w:rPr>
                <w:rFonts w:asciiTheme="majorHAnsi" w:hAnsiTheme="majorHAnsi"/>
                <w:b/>
                <w:i/>
              </w:rPr>
              <w:t xml:space="preserve"> credits)</w:t>
            </w:r>
          </w:p>
        </w:tc>
      </w:tr>
      <w:tr w:rsidR="00921F5E" w:rsidRPr="00A32119" w14:paraId="1206D0C3" w14:textId="77777777" w:rsidTr="00921F5E">
        <w:tc>
          <w:tcPr>
            <w:tcW w:w="13968" w:type="dxa"/>
            <w:gridSpan w:val="7"/>
            <w:shd w:val="clear" w:color="auto" w:fill="CCC0D9" w:themeFill="accent4" w:themeFillTint="66"/>
          </w:tcPr>
          <w:p w14:paraId="2188A3F6" w14:textId="4EF5A394" w:rsidR="00F33CDF" w:rsidRPr="00A32119" w:rsidRDefault="00F33CDF" w:rsidP="00F11E98">
            <w:pPr>
              <w:rPr>
                <w:rFonts w:asciiTheme="majorHAnsi" w:hAnsiTheme="majorHAnsi"/>
              </w:rPr>
            </w:pPr>
            <w:r w:rsidRPr="00A32119">
              <w:rPr>
                <w:rStyle w:val="courselistcomment"/>
                <w:rFonts w:asciiTheme="majorHAnsi" w:eastAsia="Times New Roman" w:hAnsiTheme="majorHAnsi" w:cs="Times New Roman"/>
                <w:i/>
                <w:sz w:val="20"/>
                <w:szCs w:val="20"/>
              </w:rPr>
              <w:t>Selected under advisement from MPA. director or faculty adviser. Students must complete the following courses.</w:t>
            </w:r>
          </w:p>
        </w:tc>
      </w:tr>
      <w:tr w:rsidR="00921F5E" w:rsidRPr="00A32119" w14:paraId="0DD4174F" w14:textId="77777777" w:rsidTr="00921F5E">
        <w:tc>
          <w:tcPr>
            <w:tcW w:w="1059" w:type="dxa"/>
          </w:tcPr>
          <w:p w14:paraId="54739BF9" w14:textId="3EEF8CA7" w:rsidR="00F33CDF" w:rsidRPr="00A32119" w:rsidRDefault="00F11E9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PPA 532</w:t>
            </w:r>
          </w:p>
        </w:tc>
        <w:tc>
          <w:tcPr>
            <w:tcW w:w="4449" w:type="dxa"/>
            <w:gridSpan w:val="3"/>
          </w:tcPr>
          <w:p w14:paraId="72338535" w14:textId="691C7519" w:rsidR="00F33CDF" w:rsidRPr="00A32119" w:rsidRDefault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Grant Writing</w:t>
            </w:r>
          </w:p>
        </w:tc>
        <w:tc>
          <w:tcPr>
            <w:tcW w:w="1260" w:type="dxa"/>
          </w:tcPr>
          <w:p w14:paraId="3D8A35B8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A3BAA3C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DFEAA3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A445CC8" w14:textId="77777777" w:rsidTr="00921F5E">
        <w:tc>
          <w:tcPr>
            <w:tcW w:w="1059" w:type="dxa"/>
          </w:tcPr>
          <w:p w14:paraId="1C8EEEB1" w14:textId="59398333" w:rsidR="00F33CDF" w:rsidRPr="00A32119" w:rsidRDefault="00F11E9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PPA 533</w:t>
            </w:r>
          </w:p>
        </w:tc>
        <w:tc>
          <w:tcPr>
            <w:tcW w:w="4449" w:type="dxa"/>
            <w:gridSpan w:val="3"/>
          </w:tcPr>
          <w:p w14:paraId="3267D099" w14:textId="3D3AF07E" w:rsidR="00F33CDF" w:rsidRPr="00A32119" w:rsidRDefault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Nonprofit Fundraising Essentials</w:t>
            </w:r>
          </w:p>
        </w:tc>
        <w:tc>
          <w:tcPr>
            <w:tcW w:w="1260" w:type="dxa"/>
          </w:tcPr>
          <w:p w14:paraId="53BA3E5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2AF5A73B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2D1D5B4D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6069127" w14:textId="77777777" w:rsidTr="00921F5E">
        <w:tc>
          <w:tcPr>
            <w:tcW w:w="1059" w:type="dxa"/>
          </w:tcPr>
          <w:p w14:paraId="0BA84D42" w14:textId="7FF5D7F4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</w:t>
            </w:r>
            <w:r w:rsidR="00F11E98">
              <w:rPr>
                <w:rFonts w:asciiTheme="majorHAnsi" w:hAnsiTheme="majorHAnsi"/>
              </w:rPr>
              <w:t>35</w:t>
            </w:r>
          </w:p>
        </w:tc>
        <w:tc>
          <w:tcPr>
            <w:tcW w:w="4449" w:type="dxa"/>
            <w:gridSpan w:val="3"/>
          </w:tcPr>
          <w:p w14:paraId="52A8A655" w14:textId="22EE202B" w:rsidR="00F33CDF" w:rsidRPr="00A32119" w:rsidRDefault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Strategic Management for Nonprofit Orgs</w:t>
            </w:r>
          </w:p>
        </w:tc>
        <w:tc>
          <w:tcPr>
            <w:tcW w:w="1260" w:type="dxa"/>
          </w:tcPr>
          <w:p w14:paraId="2B01DE0D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1B06408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6FA291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89774C" w:rsidRPr="00A32119" w14:paraId="52B56E08" w14:textId="77777777" w:rsidTr="0089774C">
        <w:tc>
          <w:tcPr>
            <w:tcW w:w="13968" w:type="dxa"/>
            <w:gridSpan w:val="7"/>
            <w:shd w:val="clear" w:color="auto" w:fill="B2A1C7" w:themeFill="accent4" w:themeFillTint="99"/>
          </w:tcPr>
          <w:p w14:paraId="424E58E7" w14:textId="0C511987" w:rsidR="0089774C" w:rsidRPr="0089774C" w:rsidRDefault="0089774C">
            <w:pPr>
              <w:rPr>
                <w:rFonts w:asciiTheme="majorHAnsi" w:hAnsiTheme="majorHAnsi"/>
                <w:b/>
                <w:i/>
              </w:rPr>
            </w:pPr>
            <w:r w:rsidRPr="0089774C">
              <w:rPr>
                <w:rFonts w:asciiTheme="majorHAnsi" w:hAnsiTheme="majorHAnsi"/>
                <w:b/>
                <w:i/>
              </w:rPr>
              <w:t>Elective Credits (3 Credits)</w:t>
            </w:r>
          </w:p>
        </w:tc>
      </w:tr>
      <w:tr w:rsidR="0089774C" w:rsidRPr="00A32119" w14:paraId="080EDF05" w14:textId="77777777" w:rsidTr="0089774C">
        <w:tc>
          <w:tcPr>
            <w:tcW w:w="13968" w:type="dxa"/>
            <w:gridSpan w:val="7"/>
            <w:shd w:val="clear" w:color="auto" w:fill="CCC0D9" w:themeFill="accent4" w:themeFillTint="66"/>
          </w:tcPr>
          <w:p w14:paraId="00CB086D" w14:textId="0F1B9412" w:rsidR="0089774C" w:rsidRPr="00A32119" w:rsidRDefault="0089774C">
            <w:pPr>
              <w:rPr>
                <w:rFonts w:asciiTheme="majorHAnsi" w:hAnsiTheme="majorHAnsi"/>
              </w:rPr>
            </w:pPr>
            <w:r w:rsidRPr="00A32119">
              <w:rPr>
                <w:rStyle w:val="courselistcomment"/>
                <w:rFonts w:asciiTheme="majorHAnsi" w:eastAsia="Times New Roman" w:hAnsiTheme="majorHAnsi" w:cs="Times New Roman"/>
                <w:i/>
                <w:sz w:val="20"/>
                <w:szCs w:val="20"/>
              </w:rPr>
              <w:t>Selected under advisement from MPA. director or faculty adviser.</w:t>
            </w:r>
          </w:p>
        </w:tc>
      </w:tr>
      <w:tr w:rsidR="0089774C" w:rsidRPr="00A32119" w14:paraId="1A7852EA" w14:textId="77777777" w:rsidTr="0089774C">
        <w:tc>
          <w:tcPr>
            <w:tcW w:w="1059" w:type="dxa"/>
            <w:shd w:val="clear" w:color="auto" w:fill="auto"/>
          </w:tcPr>
          <w:p w14:paraId="5E978FA9" w14:textId="77777777" w:rsidR="0089774C" w:rsidRPr="00A32119" w:rsidRDefault="0089774C">
            <w:pPr>
              <w:rPr>
                <w:rStyle w:val="courselistcomment"/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shd w:val="clear" w:color="auto" w:fill="auto"/>
          </w:tcPr>
          <w:p w14:paraId="776F3429" w14:textId="77777777" w:rsidR="0089774C" w:rsidRPr="00A32119" w:rsidRDefault="0089774C">
            <w:pPr>
              <w:rPr>
                <w:rStyle w:val="courselistcomment"/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310D12" w14:textId="77777777" w:rsidR="0089774C" w:rsidRPr="00A32119" w:rsidRDefault="0089774C">
            <w:pPr>
              <w:rPr>
                <w:rStyle w:val="courselistcomment"/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74CF2EE6" w14:textId="77777777" w:rsidR="0089774C" w:rsidRPr="00A32119" w:rsidRDefault="0089774C">
            <w:pPr>
              <w:rPr>
                <w:rStyle w:val="courselistcomment"/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</w:tcPr>
          <w:p w14:paraId="5FDF742A" w14:textId="48B83A0B" w:rsidR="0089774C" w:rsidRPr="00A32119" w:rsidRDefault="0089774C">
            <w:pPr>
              <w:rPr>
                <w:rStyle w:val="courselistcomment"/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</w:p>
        </w:tc>
      </w:tr>
      <w:tr w:rsidR="00921F5E" w:rsidRPr="00A32119" w14:paraId="03E23DCD" w14:textId="77777777" w:rsidTr="00921F5E">
        <w:tc>
          <w:tcPr>
            <w:tcW w:w="13968" w:type="dxa"/>
            <w:gridSpan w:val="7"/>
            <w:shd w:val="clear" w:color="auto" w:fill="B2A1C7" w:themeFill="accent4" w:themeFillTint="99"/>
          </w:tcPr>
          <w:p w14:paraId="54D82A79" w14:textId="77777777" w:rsidR="00F33CDF" w:rsidRPr="00A32119" w:rsidRDefault="00F33CDF" w:rsidP="00A32119">
            <w:pPr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Capstone Seminar (3 credits)</w:t>
            </w:r>
          </w:p>
        </w:tc>
      </w:tr>
      <w:tr w:rsidR="00921F5E" w:rsidRPr="00A32119" w14:paraId="014AAE0D" w14:textId="77777777" w:rsidTr="007863B6">
        <w:tc>
          <w:tcPr>
            <w:tcW w:w="13968" w:type="dxa"/>
            <w:gridSpan w:val="7"/>
            <w:shd w:val="clear" w:color="auto" w:fill="CCC0D9" w:themeFill="accent4" w:themeFillTint="66"/>
          </w:tcPr>
          <w:p w14:paraId="19698CC9" w14:textId="77777777" w:rsidR="00F33CDF" w:rsidRPr="00A32119" w:rsidRDefault="00F33CDF" w:rsidP="00A3211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32119">
              <w:rPr>
                <w:rFonts w:asciiTheme="majorHAnsi" w:hAnsiTheme="majorHAnsi"/>
                <w:i/>
                <w:sz w:val="20"/>
                <w:szCs w:val="20"/>
              </w:rPr>
              <w:t>Required of all MPA students.</w:t>
            </w:r>
          </w:p>
        </w:tc>
      </w:tr>
      <w:tr w:rsidR="00921F5E" w:rsidRPr="00A32119" w14:paraId="2DA748C8" w14:textId="77777777" w:rsidTr="00921F5E">
        <w:tc>
          <w:tcPr>
            <w:tcW w:w="1110" w:type="dxa"/>
            <w:gridSpan w:val="2"/>
          </w:tcPr>
          <w:p w14:paraId="2903D096" w14:textId="77777777" w:rsidR="00F33CDF" w:rsidRPr="00A32119" w:rsidRDefault="00F33CDF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600</w:t>
            </w:r>
          </w:p>
        </w:tc>
        <w:tc>
          <w:tcPr>
            <w:tcW w:w="4398" w:type="dxa"/>
            <w:gridSpan w:val="2"/>
          </w:tcPr>
          <w:p w14:paraId="1265D640" w14:textId="4B3E93EA" w:rsidR="00F33CDF" w:rsidRPr="00A32119" w:rsidRDefault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Capstone Seminar in Public </w:t>
            </w:r>
            <w:r w:rsidR="00E722A6">
              <w:rPr>
                <w:rFonts w:asciiTheme="majorHAnsi" w:hAnsiTheme="majorHAnsi"/>
              </w:rPr>
              <w:t>Administration</w:t>
            </w:r>
          </w:p>
        </w:tc>
        <w:tc>
          <w:tcPr>
            <w:tcW w:w="1260" w:type="dxa"/>
          </w:tcPr>
          <w:p w14:paraId="67D9065D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BD60D5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2DC9B165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652E8DBF" w14:textId="77777777" w:rsidTr="00921F5E">
        <w:tc>
          <w:tcPr>
            <w:tcW w:w="13968" w:type="dxa"/>
            <w:gridSpan w:val="7"/>
            <w:shd w:val="clear" w:color="auto" w:fill="B2A1C7" w:themeFill="accent4" w:themeFillTint="99"/>
          </w:tcPr>
          <w:p w14:paraId="059FF960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  <w:b/>
                <w:i/>
              </w:rPr>
              <w:t>Internship or Professional Development Seminar (3 credits):</w:t>
            </w:r>
          </w:p>
        </w:tc>
      </w:tr>
      <w:tr w:rsidR="00921F5E" w:rsidRPr="00A32119" w14:paraId="2734A50A" w14:textId="77777777" w:rsidTr="00921F5E">
        <w:tc>
          <w:tcPr>
            <w:tcW w:w="13968" w:type="dxa"/>
            <w:gridSpan w:val="7"/>
            <w:shd w:val="clear" w:color="auto" w:fill="CCC0D9" w:themeFill="accent4" w:themeFillTint="66"/>
          </w:tcPr>
          <w:p w14:paraId="4600C93B" w14:textId="7E775624" w:rsidR="00F33CDF" w:rsidRPr="00A32119" w:rsidRDefault="00CC5119" w:rsidP="0097120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C5119">
              <w:rPr>
                <w:rFonts w:asciiTheme="majorHAnsi" w:hAnsiTheme="majorHAnsi"/>
                <w:i/>
                <w:sz w:val="20"/>
                <w:szCs w:val="20"/>
              </w:rPr>
              <w:t>Required of students without 1 year of relevant, supervisory professional experience. Contact the MPA Director or Internship Advisor for potential waiver.</w:t>
            </w:r>
            <w:bookmarkStart w:id="0" w:name="_GoBack"/>
            <w:bookmarkEnd w:id="0"/>
          </w:p>
        </w:tc>
      </w:tr>
      <w:tr w:rsidR="00921F5E" w:rsidRPr="00A32119" w14:paraId="39CB118F" w14:textId="77777777" w:rsidTr="00921F5E">
        <w:tc>
          <w:tcPr>
            <w:tcW w:w="1161" w:type="dxa"/>
            <w:gridSpan w:val="3"/>
          </w:tcPr>
          <w:p w14:paraId="29AC4AD9" w14:textId="77777777" w:rsidR="00F33CDF" w:rsidRPr="00A32119" w:rsidRDefault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601</w:t>
            </w:r>
          </w:p>
        </w:tc>
        <w:tc>
          <w:tcPr>
            <w:tcW w:w="4347" w:type="dxa"/>
          </w:tcPr>
          <w:p w14:paraId="51C034FB" w14:textId="77777777" w:rsidR="00F33CDF" w:rsidRPr="00A32119" w:rsidRDefault="00921F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 Policy &amp; Administration Internship</w:t>
            </w:r>
          </w:p>
        </w:tc>
        <w:tc>
          <w:tcPr>
            <w:tcW w:w="1260" w:type="dxa"/>
          </w:tcPr>
          <w:p w14:paraId="55BD6C54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5EF1C8FA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7CB7FF53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11D1B55" w14:textId="77777777" w:rsidTr="00921F5E">
        <w:tc>
          <w:tcPr>
            <w:tcW w:w="1161" w:type="dxa"/>
            <w:gridSpan w:val="3"/>
            <w:tcBorders>
              <w:bottom w:val="single" w:sz="4" w:space="0" w:color="auto"/>
            </w:tcBorders>
          </w:tcPr>
          <w:p w14:paraId="3E6D5EE9" w14:textId="77777777" w:rsidR="00F33CDF" w:rsidRPr="00A32119" w:rsidRDefault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602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14:paraId="04DEE0D2" w14:textId="77777777" w:rsidR="00F33CDF" w:rsidRPr="00A32119" w:rsidRDefault="00921F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Professional Seminar in Public Admin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63996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0900D857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14:paraId="007845DF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E722A6" w:rsidRPr="00A32119" w14:paraId="71C3BE13" w14:textId="77777777" w:rsidTr="00E722A6">
        <w:tc>
          <w:tcPr>
            <w:tcW w:w="13968" w:type="dxa"/>
            <w:gridSpan w:val="7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6032588" w14:textId="3487E8DD" w:rsidR="00E722A6" w:rsidRPr="00E722A6" w:rsidRDefault="00E722A6" w:rsidP="00E722A6">
            <w:pPr>
              <w:jc w:val="right"/>
              <w:rPr>
                <w:rFonts w:asciiTheme="majorHAnsi" w:hAnsiTheme="majorHAnsi"/>
                <w:b/>
                <w:bCs/>
                <w:i/>
                <w:iCs/>
                <w:caps/>
              </w:rPr>
            </w:pPr>
            <w:r w:rsidRPr="00E722A6">
              <w:rPr>
                <w:rFonts w:asciiTheme="majorHAnsi" w:hAnsiTheme="majorHAnsi"/>
                <w:b/>
                <w:bCs/>
                <w:i/>
                <w:iCs/>
                <w:caps/>
              </w:rPr>
              <w:t>39 Total Credits</w:t>
            </w:r>
          </w:p>
        </w:tc>
      </w:tr>
      <w:tr w:rsidR="00921F5E" w:rsidRPr="00A32119" w14:paraId="6113E5EE" w14:textId="77777777" w:rsidTr="00921F5E">
        <w:tc>
          <w:tcPr>
            <w:tcW w:w="13968" w:type="dxa"/>
            <w:gridSpan w:val="7"/>
            <w:tcBorders>
              <w:left w:val="nil"/>
              <w:right w:val="nil"/>
            </w:tcBorders>
          </w:tcPr>
          <w:p w14:paraId="74AE62DE" w14:textId="77777777" w:rsidR="00A32119" w:rsidRPr="00A32119" w:rsidRDefault="00A32119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627B5F7" w14:textId="77777777" w:rsidTr="00921F5E">
        <w:tc>
          <w:tcPr>
            <w:tcW w:w="6768" w:type="dxa"/>
            <w:gridSpan w:val="5"/>
          </w:tcPr>
          <w:p w14:paraId="5368C6AF" w14:textId="77777777" w:rsidR="00F33CDF" w:rsidRPr="00A32119" w:rsidRDefault="00F33CDF" w:rsidP="00A32119">
            <w:pPr>
              <w:rPr>
                <w:rFonts w:asciiTheme="majorHAnsi" w:hAnsiTheme="majorHAnsi"/>
                <w:b/>
                <w:smallCaps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Advisor:</w:t>
            </w:r>
          </w:p>
        </w:tc>
        <w:tc>
          <w:tcPr>
            <w:tcW w:w="7200" w:type="dxa"/>
            <w:gridSpan w:val="2"/>
          </w:tcPr>
          <w:p w14:paraId="759AFEA3" w14:textId="77777777" w:rsidR="00F33CDF" w:rsidRPr="00A32119" w:rsidRDefault="00F33CDF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Expected Graduation Date:</w:t>
            </w:r>
          </w:p>
        </w:tc>
      </w:tr>
    </w:tbl>
    <w:p w14:paraId="4C7C9D38" w14:textId="77777777" w:rsidR="007A171C" w:rsidRDefault="007A171C"/>
    <w:sectPr w:rsidR="007A171C" w:rsidSect="00A32119">
      <w:headerReference w:type="default" r:id="rId6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238E7" w14:textId="77777777" w:rsidR="00FB1BA3" w:rsidRDefault="00FB1BA3" w:rsidP="00921F5E">
      <w:r>
        <w:separator/>
      </w:r>
    </w:p>
  </w:endnote>
  <w:endnote w:type="continuationSeparator" w:id="0">
    <w:p w14:paraId="19E5A501" w14:textId="77777777" w:rsidR="00FB1BA3" w:rsidRDefault="00FB1BA3" w:rsidP="009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8B0CC" w14:textId="77777777" w:rsidR="00FB1BA3" w:rsidRDefault="00FB1BA3" w:rsidP="00921F5E">
      <w:r>
        <w:separator/>
      </w:r>
    </w:p>
  </w:footnote>
  <w:footnote w:type="continuationSeparator" w:id="0">
    <w:p w14:paraId="4A2B3465" w14:textId="77777777" w:rsidR="00FB1BA3" w:rsidRDefault="00FB1BA3" w:rsidP="009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C8A6" w14:textId="3C3789F1" w:rsidR="00921F5E" w:rsidRDefault="00921F5E" w:rsidP="00921F5E">
    <w:pPr>
      <w:pStyle w:val="Header"/>
      <w:jc w:val="center"/>
      <w:rPr>
        <w:rFonts w:asciiTheme="majorHAnsi" w:hAnsiTheme="majorHAnsi"/>
        <w:b/>
        <w:bCs/>
        <w:smallCaps/>
      </w:rPr>
    </w:pPr>
    <w:r w:rsidRPr="00921F5E">
      <w:rPr>
        <w:rFonts w:asciiTheme="majorHAnsi" w:hAnsiTheme="majorHAnsi"/>
        <w:b/>
        <w:bCs/>
        <w:smallCaps/>
      </w:rPr>
      <w:t>M</w:t>
    </w:r>
    <w:r w:rsidR="00196463">
      <w:rPr>
        <w:rFonts w:asciiTheme="majorHAnsi" w:hAnsiTheme="majorHAnsi"/>
        <w:b/>
        <w:bCs/>
        <w:smallCaps/>
      </w:rPr>
      <w:t xml:space="preserve">aster of </w:t>
    </w:r>
    <w:r w:rsidRPr="00921F5E">
      <w:rPr>
        <w:rFonts w:asciiTheme="majorHAnsi" w:hAnsiTheme="majorHAnsi"/>
        <w:b/>
        <w:bCs/>
        <w:smallCaps/>
      </w:rPr>
      <w:t>P</w:t>
    </w:r>
    <w:r w:rsidR="00196463">
      <w:rPr>
        <w:rFonts w:asciiTheme="majorHAnsi" w:hAnsiTheme="majorHAnsi"/>
        <w:b/>
        <w:bCs/>
        <w:smallCaps/>
      </w:rPr>
      <w:t xml:space="preserve">ublic </w:t>
    </w:r>
    <w:r w:rsidRPr="00921F5E">
      <w:rPr>
        <w:rFonts w:asciiTheme="majorHAnsi" w:hAnsiTheme="majorHAnsi"/>
        <w:b/>
        <w:bCs/>
        <w:smallCaps/>
      </w:rPr>
      <w:t>A</w:t>
    </w:r>
    <w:r w:rsidR="00196463">
      <w:rPr>
        <w:rFonts w:asciiTheme="majorHAnsi" w:hAnsiTheme="majorHAnsi"/>
        <w:b/>
        <w:bCs/>
        <w:smallCaps/>
      </w:rPr>
      <w:t>dministration</w:t>
    </w:r>
    <w:r w:rsidRPr="00921F5E">
      <w:rPr>
        <w:rFonts w:asciiTheme="majorHAnsi" w:hAnsiTheme="majorHAnsi"/>
        <w:b/>
        <w:bCs/>
        <w:smallCaps/>
      </w:rPr>
      <w:t xml:space="preserve"> </w:t>
    </w:r>
    <w:r w:rsidR="00B07A57">
      <w:rPr>
        <w:rFonts w:asciiTheme="majorHAnsi" w:hAnsiTheme="majorHAnsi"/>
        <w:b/>
        <w:bCs/>
        <w:smallCaps/>
      </w:rPr>
      <w:t>Nonprofit</w:t>
    </w:r>
    <w:r w:rsidR="004F5687">
      <w:rPr>
        <w:rFonts w:asciiTheme="majorHAnsi" w:hAnsiTheme="majorHAnsi"/>
        <w:b/>
        <w:bCs/>
        <w:smallCaps/>
      </w:rPr>
      <w:t xml:space="preserve"> </w:t>
    </w:r>
    <w:r w:rsidR="00B07A57">
      <w:rPr>
        <w:rFonts w:asciiTheme="majorHAnsi" w:hAnsiTheme="majorHAnsi"/>
        <w:b/>
        <w:bCs/>
        <w:smallCaps/>
      </w:rPr>
      <w:t>Administration</w:t>
    </w:r>
    <w:r w:rsidRPr="00921F5E">
      <w:rPr>
        <w:rFonts w:asciiTheme="majorHAnsi" w:hAnsiTheme="majorHAnsi"/>
        <w:b/>
        <w:bCs/>
        <w:smallCaps/>
      </w:rPr>
      <w:t xml:space="preserve"> Concentration</w:t>
    </w:r>
  </w:p>
  <w:p w14:paraId="00055569" w14:textId="77777777" w:rsidR="00921F5E" w:rsidRPr="00921F5E" w:rsidRDefault="00921F5E" w:rsidP="00921F5E">
    <w:pPr>
      <w:pStyle w:val="Header"/>
      <w:jc w:val="center"/>
      <w:rPr>
        <w:b/>
        <w:bCs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CDF"/>
    <w:rsid w:val="000C34EB"/>
    <w:rsid w:val="00196463"/>
    <w:rsid w:val="00343393"/>
    <w:rsid w:val="00453978"/>
    <w:rsid w:val="004F5687"/>
    <w:rsid w:val="006D2934"/>
    <w:rsid w:val="007863B6"/>
    <w:rsid w:val="007A171C"/>
    <w:rsid w:val="007C5B9C"/>
    <w:rsid w:val="0089774C"/>
    <w:rsid w:val="00921F5E"/>
    <w:rsid w:val="0097120B"/>
    <w:rsid w:val="00A32119"/>
    <w:rsid w:val="00B07A57"/>
    <w:rsid w:val="00BB00D9"/>
    <w:rsid w:val="00BC1509"/>
    <w:rsid w:val="00BC30F1"/>
    <w:rsid w:val="00CC5119"/>
    <w:rsid w:val="00D34BE5"/>
    <w:rsid w:val="00E722A6"/>
    <w:rsid w:val="00E95F01"/>
    <w:rsid w:val="00F11E98"/>
    <w:rsid w:val="00F33CDF"/>
    <w:rsid w:val="00FB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B1540"/>
  <w14:defaultImageDpi w14:val="300"/>
  <w15:docId w15:val="{232B03D9-DA44-A244-9817-956DAC76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urselistcomment">
    <w:name w:val="courselistcomment"/>
    <w:basedOn w:val="DefaultParagraphFont"/>
    <w:rsid w:val="00F33CDF"/>
  </w:style>
  <w:style w:type="paragraph" w:styleId="Header">
    <w:name w:val="header"/>
    <w:basedOn w:val="Normal"/>
    <w:link w:val="Head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5E"/>
  </w:style>
  <w:style w:type="paragraph" w:styleId="Footer">
    <w:name w:val="footer"/>
    <w:basedOn w:val="Normal"/>
    <w:link w:val="Foot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1594</Characters>
  <Application>Microsoft Office Word</Application>
  <DocSecurity>0</DocSecurity>
  <Lines>13</Lines>
  <Paragraphs>3</Paragraphs>
  <ScaleCrop>false</ScaleCrop>
  <Company>West Chester University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Turner</dc:creator>
  <cp:keywords/>
  <dc:description/>
  <cp:lastModifiedBy>Turner, Allison H.</cp:lastModifiedBy>
  <cp:revision>11</cp:revision>
  <cp:lastPrinted>2017-09-11T18:29:00Z</cp:lastPrinted>
  <dcterms:created xsi:type="dcterms:W3CDTF">2017-03-02T21:33:00Z</dcterms:created>
  <dcterms:modified xsi:type="dcterms:W3CDTF">2020-02-19T17:59:00Z</dcterms:modified>
</cp:coreProperties>
</file>