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9B" w:rsidRDefault="00B7189B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3A6994">
        <w:rPr>
          <w:rFonts w:asciiTheme="minorHAnsi" w:hAnsiTheme="minorHAnsi" w:cstheme="minorHAnsi"/>
          <w:b/>
          <w:color w:val="242424"/>
          <w:sz w:val="22"/>
          <w:szCs w:val="22"/>
        </w:rPr>
        <w:t>College of Business and Public Management Joins Principles for Responsible Management Education</w:t>
      </w:r>
    </w:p>
    <w:p w:rsidR="00A21512" w:rsidRDefault="00A21512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:rsidR="00A21512" w:rsidRPr="003A6994" w:rsidRDefault="00A21512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  <w:sz w:val="22"/>
          <w:szCs w:val="22"/>
        </w:rPr>
        <w:t>October 25, 2019</w:t>
      </w:r>
    </w:p>
    <w:p w:rsidR="00B7189B" w:rsidRPr="003A6994" w:rsidRDefault="00B7189B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:rsidR="00B7189B" w:rsidRPr="003A6994" w:rsidRDefault="00B7189B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A6994">
        <w:rPr>
          <w:rFonts w:asciiTheme="minorHAnsi" w:hAnsiTheme="minorHAnsi" w:cstheme="minorHAnsi"/>
          <w:b/>
          <w:color w:val="242424"/>
          <w:sz w:val="22"/>
          <w:szCs w:val="22"/>
        </w:rPr>
        <w:t>WEST CHESTER, Pa.</w:t>
      </w:r>
      <w:r w:rsidRPr="003A6994">
        <w:rPr>
          <w:rFonts w:asciiTheme="minorHAnsi" w:hAnsiTheme="minorHAnsi" w:cstheme="minorHAnsi"/>
          <w:color w:val="242424"/>
          <w:sz w:val="22"/>
          <w:szCs w:val="22"/>
        </w:rPr>
        <w:t xml:space="preserve"> - West Chester University’s College of Bus</w:t>
      </w:r>
      <w:r w:rsidR="006A6C25">
        <w:rPr>
          <w:rFonts w:asciiTheme="minorHAnsi" w:hAnsiTheme="minorHAnsi" w:cstheme="minorHAnsi"/>
          <w:color w:val="242424"/>
          <w:sz w:val="22"/>
          <w:szCs w:val="22"/>
        </w:rPr>
        <w:t xml:space="preserve">iness and Public Management </w:t>
      </w:r>
      <w:r w:rsidR="00F93A99">
        <w:rPr>
          <w:rFonts w:asciiTheme="minorHAnsi" w:hAnsiTheme="minorHAnsi" w:cstheme="minorHAnsi"/>
          <w:color w:val="242424"/>
          <w:sz w:val="22"/>
          <w:szCs w:val="22"/>
        </w:rPr>
        <w:t>beca</w:t>
      </w:r>
      <w:bookmarkStart w:id="0" w:name="_GoBack"/>
      <w:bookmarkEnd w:id="0"/>
      <w:r w:rsidRPr="003A6994">
        <w:rPr>
          <w:rFonts w:asciiTheme="minorHAnsi" w:hAnsiTheme="minorHAnsi" w:cstheme="minorHAnsi"/>
          <w:color w:val="242424"/>
          <w:sz w:val="22"/>
          <w:szCs w:val="22"/>
        </w:rPr>
        <w:t xml:space="preserve">me a signatory </w:t>
      </w:r>
      <w:r w:rsidR="009039CD" w:rsidRPr="003A6994">
        <w:rPr>
          <w:rFonts w:asciiTheme="minorHAnsi" w:hAnsiTheme="minorHAnsi" w:cstheme="minorHAnsi"/>
          <w:color w:val="242424"/>
          <w:sz w:val="22"/>
          <w:szCs w:val="22"/>
        </w:rPr>
        <w:t>of</w:t>
      </w:r>
      <w:r w:rsidRPr="003A6994">
        <w:rPr>
          <w:rFonts w:asciiTheme="minorHAnsi" w:hAnsiTheme="minorHAnsi" w:cstheme="minorHAnsi"/>
          <w:color w:val="242424"/>
          <w:sz w:val="22"/>
          <w:szCs w:val="22"/>
        </w:rPr>
        <w:t xml:space="preserve"> the United Nations</w:t>
      </w:r>
      <w:r w:rsidR="006A6C25">
        <w:rPr>
          <w:rFonts w:asciiTheme="minorHAnsi" w:hAnsiTheme="minorHAnsi" w:cstheme="minorHAnsi"/>
          <w:color w:val="242424"/>
          <w:sz w:val="22"/>
          <w:szCs w:val="22"/>
        </w:rPr>
        <w:t>’</w:t>
      </w:r>
      <w:r w:rsidRPr="003A6994">
        <w:rPr>
          <w:rFonts w:asciiTheme="minorHAnsi" w:hAnsiTheme="minorHAnsi" w:cstheme="minorHAnsi"/>
          <w:color w:val="242424"/>
          <w:sz w:val="22"/>
          <w:szCs w:val="22"/>
        </w:rPr>
        <w:t xml:space="preserve"> Principles for Responsible Management Education (PRME)</w:t>
      </w:r>
      <w:r w:rsidR="009039CD" w:rsidRPr="003A6994">
        <w:rPr>
          <w:rFonts w:asciiTheme="minorHAnsi" w:hAnsiTheme="minorHAnsi" w:cstheme="minorHAnsi"/>
          <w:color w:val="242424"/>
          <w:sz w:val="22"/>
          <w:szCs w:val="22"/>
        </w:rPr>
        <w:t xml:space="preserve"> initiative</w:t>
      </w:r>
      <w:r w:rsidR="006A6C25">
        <w:rPr>
          <w:rFonts w:asciiTheme="minorHAnsi" w:hAnsiTheme="minorHAnsi" w:cstheme="minorHAnsi"/>
          <w:color w:val="242424"/>
          <w:sz w:val="22"/>
          <w:szCs w:val="22"/>
        </w:rPr>
        <w:t xml:space="preserve"> in the summer of 2019</w:t>
      </w:r>
      <w:r w:rsidRPr="003A6994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</w:p>
    <w:p w:rsidR="00B7189B" w:rsidRPr="003A6994" w:rsidRDefault="00B7189B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:rsidR="00BE34DD" w:rsidRPr="00C23371" w:rsidRDefault="008A008C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PRME is a global effort aimed at </w:t>
      </w:r>
      <w:r w:rsidR="007A431D">
        <w:rPr>
          <w:rFonts w:asciiTheme="minorHAnsi" w:hAnsiTheme="minorHAnsi" w:cstheme="minorHAnsi"/>
          <w:sz w:val="22"/>
          <w:szCs w:val="22"/>
        </w:rPr>
        <w:t>incorporating the values of sustainability into business and management education, research and thought leadership</w:t>
      </w:r>
      <w:r w:rsidR="00E83DAA">
        <w:rPr>
          <w:rFonts w:asciiTheme="minorHAnsi" w:hAnsiTheme="minorHAnsi" w:cstheme="minorHAnsi"/>
          <w:sz w:val="22"/>
          <w:szCs w:val="22"/>
        </w:rPr>
        <w:t>, while promoting awareness of the UN’s Sustainable Development Goals</w:t>
      </w:r>
      <w:r w:rsidR="00E55383">
        <w:rPr>
          <w:rFonts w:asciiTheme="minorHAnsi" w:hAnsiTheme="minorHAnsi" w:cstheme="minorHAnsi"/>
          <w:sz w:val="22"/>
          <w:szCs w:val="22"/>
        </w:rPr>
        <w:t xml:space="preserve"> (SDGs)</w:t>
      </w:r>
      <w:r w:rsidR="00C2337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West Chester </w:t>
      </w:r>
      <w:r w:rsidR="003A6994" w:rsidRPr="003A6994">
        <w:rPr>
          <w:rFonts w:asciiTheme="minorHAnsi" w:hAnsiTheme="minorHAnsi" w:cstheme="minorHAnsi"/>
          <w:sz w:val="22"/>
          <w:szCs w:val="22"/>
        </w:rPr>
        <w:t xml:space="preserve">joins over </w:t>
      </w:r>
      <w:r w:rsidR="00E43B0B">
        <w:rPr>
          <w:rFonts w:asciiTheme="minorHAnsi" w:hAnsiTheme="minorHAnsi" w:cstheme="minorHAnsi"/>
          <w:sz w:val="22"/>
          <w:szCs w:val="22"/>
        </w:rPr>
        <w:t xml:space="preserve">650 </w:t>
      </w:r>
      <w:r>
        <w:rPr>
          <w:rFonts w:asciiTheme="minorHAnsi" w:hAnsiTheme="minorHAnsi" w:cstheme="minorHAnsi"/>
          <w:sz w:val="22"/>
          <w:szCs w:val="22"/>
        </w:rPr>
        <w:t xml:space="preserve">leading </w:t>
      </w:r>
      <w:r w:rsidR="003A6994" w:rsidRPr="003A6994">
        <w:rPr>
          <w:rFonts w:asciiTheme="minorHAnsi" w:hAnsiTheme="minorHAnsi" w:cstheme="minorHAnsi"/>
          <w:sz w:val="22"/>
          <w:szCs w:val="22"/>
        </w:rPr>
        <w:t xml:space="preserve">business and management schools from more than </w:t>
      </w:r>
      <w:r w:rsidR="00E43B0B">
        <w:rPr>
          <w:rFonts w:asciiTheme="minorHAnsi" w:hAnsiTheme="minorHAnsi" w:cstheme="minorHAnsi"/>
          <w:sz w:val="22"/>
          <w:szCs w:val="22"/>
        </w:rPr>
        <w:t>85</w:t>
      </w:r>
      <w:r w:rsidR="003A6994" w:rsidRPr="003A6994">
        <w:rPr>
          <w:rFonts w:asciiTheme="minorHAnsi" w:hAnsiTheme="minorHAnsi" w:cstheme="minorHAnsi"/>
          <w:sz w:val="22"/>
          <w:szCs w:val="22"/>
        </w:rPr>
        <w:t xml:space="preserve"> countries dedicated to advancing values such as sustainability, responsibility, and ethics.</w:t>
      </w:r>
    </w:p>
    <w:p w:rsidR="006A6C25" w:rsidRPr="003A6994" w:rsidRDefault="006A6C25" w:rsidP="003A6994">
      <w:pPr>
        <w:widowControl w:val="0"/>
        <w:autoSpaceDE w:val="0"/>
        <w:autoSpaceDN w:val="0"/>
        <w:adjustRightInd w:val="0"/>
        <w:spacing w:afterLines="32" w:after="76" w:line="240" w:lineRule="auto"/>
        <w:rPr>
          <w:rFonts w:cstheme="minorHAnsi"/>
        </w:rPr>
      </w:pPr>
    </w:p>
    <w:p w:rsidR="003A6994" w:rsidRPr="003A6994" w:rsidRDefault="00934931" w:rsidP="007A431D">
      <w:pPr>
        <w:widowControl w:val="0"/>
        <w:autoSpaceDE w:val="0"/>
        <w:autoSpaceDN w:val="0"/>
        <w:adjustRightInd w:val="0"/>
        <w:spacing w:afterLines="32" w:after="76" w:line="240" w:lineRule="auto"/>
        <w:rPr>
          <w:rFonts w:cstheme="minorHAnsi"/>
        </w:rPr>
      </w:pPr>
      <w:r>
        <w:rPr>
          <w:rFonts w:cstheme="minorHAnsi"/>
        </w:rPr>
        <w:t xml:space="preserve">The College of Business and Public Management had its official launch of its PRME membership on </w:t>
      </w:r>
      <w:r w:rsidR="00BE34DD" w:rsidRPr="003A6994">
        <w:rPr>
          <w:rFonts w:cstheme="minorHAnsi"/>
        </w:rPr>
        <w:t>October 23</w:t>
      </w:r>
      <w:r w:rsidR="008D2609">
        <w:rPr>
          <w:rFonts w:cstheme="minorHAnsi"/>
        </w:rPr>
        <w:t>, 2019</w:t>
      </w:r>
      <w:r>
        <w:rPr>
          <w:rFonts w:cstheme="minorHAnsi"/>
        </w:rPr>
        <w:t xml:space="preserve"> with an educational event. F</w:t>
      </w:r>
      <w:r w:rsidR="00BE34DD" w:rsidRPr="003A6994">
        <w:rPr>
          <w:rFonts w:cstheme="minorHAnsi"/>
        </w:rPr>
        <w:t xml:space="preserve">aculty, staff and students </w:t>
      </w:r>
      <w:r>
        <w:rPr>
          <w:rFonts w:cstheme="minorHAnsi"/>
        </w:rPr>
        <w:t>were invited to learn more about the PRME initiative,</w:t>
      </w:r>
      <w:r w:rsidR="00BE34DD" w:rsidRPr="003A6994">
        <w:rPr>
          <w:rFonts w:cstheme="minorHAnsi"/>
        </w:rPr>
        <w:t xml:space="preserve"> the UN’s Sustainable Development Goals</w:t>
      </w:r>
      <w:r w:rsidR="00F451EA">
        <w:rPr>
          <w:rFonts w:cstheme="minorHAnsi"/>
        </w:rPr>
        <w:t xml:space="preserve"> (SDGs)</w:t>
      </w:r>
      <w:r w:rsidR="00BE34DD" w:rsidRPr="003A6994">
        <w:rPr>
          <w:rFonts w:cstheme="minorHAnsi"/>
        </w:rPr>
        <w:t xml:space="preserve">, </w:t>
      </w:r>
      <w:r>
        <w:rPr>
          <w:rFonts w:cstheme="minorHAnsi"/>
        </w:rPr>
        <w:t xml:space="preserve">which </w:t>
      </w:r>
      <w:r w:rsidR="00BE34DD" w:rsidRPr="003A6994">
        <w:rPr>
          <w:rFonts w:cstheme="minorHAnsi"/>
        </w:rPr>
        <w:t xml:space="preserve">courses offered at WCU </w:t>
      </w:r>
      <w:r>
        <w:rPr>
          <w:rFonts w:cstheme="minorHAnsi"/>
        </w:rPr>
        <w:t>have a sustainability focus</w:t>
      </w:r>
      <w:r w:rsidR="00BE34DD" w:rsidRPr="003A6994">
        <w:rPr>
          <w:rFonts w:cstheme="minorHAnsi"/>
        </w:rPr>
        <w:t xml:space="preserve">, and </w:t>
      </w:r>
      <w:r>
        <w:rPr>
          <w:rFonts w:cstheme="minorHAnsi"/>
        </w:rPr>
        <w:t xml:space="preserve">get feedback on how to </w:t>
      </w:r>
      <w:r w:rsidR="00BE34DD" w:rsidRPr="003A6994">
        <w:rPr>
          <w:rFonts w:cstheme="minorHAnsi"/>
        </w:rPr>
        <w:t>better equip students with education</w:t>
      </w:r>
      <w:r>
        <w:rPr>
          <w:rFonts w:cstheme="minorHAnsi"/>
        </w:rPr>
        <w:t>al opportunities</w:t>
      </w:r>
      <w:r w:rsidR="00BE34DD" w:rsidRPr="003A6994">
        <w:rPr>
          <w:rFonts w:cstheme="minorHAnsi"/>
        </w:rPr>
        <w:t xml:space="preserve"> focused on sustainability.</w:t>
      </w:r>
      <w:r w:rsidR="003A6994" w:rsidRPr="003A6994">
        <w:rPr>
          <w:rFonts w:cstheme="minorHAnsi"/>
        </w:rPr>
        <w:t xml:space="preserve"> </w:t>
      </w:r>
    </w:p>
    <w:p w:rsidR="007A431D" w:rsidRDefault="007A431D" w:rsidP="003A69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:rsidR="003A6994" w:rsidRPr="00F451EA" w:rsidRDefault="00934931" w:rsidP="009349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Another highlight of the event was the ribbon cutting of</w:t>
      </w:r>
      <w:r w:rsidRPr="00934931">
        <w:rPr>
          <w:rFonts w:asciiTheme="minorHAnsi" w:hAnsiTheme="minorHAnsi" w:cstheme="minorHAnsi"/>
          <w:sz w:val="22"/>
          <w:szCs w:val="22"/>
        </w:rPr>
        <w:t xml:space="preserve"> the College of Business and Public Management’s</w:t>
      </w:r>
      <w:r w:rsidRPr="003A6994">
        <w:rPr>
          <w:rFonts w:asciiTheme="minorHAnsi" w:hAnsiTheme="minorHAnsi" w:cstheme="minorHAnsi"/>
          <w:sz w:val="22"/>
          <w:szCs w:val="22"/>
        </w:rPr>
        <w:t xml:space="preserve"> new composter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A6994">
        <w:rPr>
          <w:rFonts w:asciiTheme="minorHAnsi" w:hAnsiTheme="minorHAnsi" w:cstheme="minorHAnsi"/>
          <w:sz w:val="22"/>
          <w:szCs w:val="22"/>
        </w:rPr>
        <w:t xml:space="preserve"> located outside the second floor entrance of the Business and Public Management Center. </w:t>
      </w:r>
    </w:p>
    <w:p w:rsidR="003A6994" w:rsidRDefault="003A6994" w:rsidP="009349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:rsidR="00B7189B" w:rsidRPr="00F451EA" w:rsidRDefault="00B7189B" w:rsidP="00CC2E9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B7189B" w:rsidRPr="00F4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9B"/>
    <w:rsid w:val="00026163"/>
    <w:rsid w:val="003A6994"/>
    <w:rsid w:val="006A6C25"/>
    <w:rsid w:val="006B7B73"/>
    <w:rsid w:val="007A431D"/>
    <w:rsid w:val="008A008C"/>
    <w:rsid w:val="008D2609"/>
    <w:rsid w:val="009039CD"/>
    <w:rsid w:val="00934931"/>
    <w:rsid w:val="00A21512"/>
    <w:rsid w:val="00A70526"/>
    <w:rsid w:val="00B7189B"/>
    <w:rsid w:val="00BE34DD"/>
    <w:rsid w:val="00C23371"/>
    <w:rsid w:val="00CC2E93"/>
    <w:rsid w:val="00E119C7"/>
    <w:rsid w:val="00E21DC1"/>
    <w:rsid w:val="00E43B0B"/>
    <w:rsid w:val="00E55383"/>
    <w:rsid w:val="00E83DAA"/>
    <w:rsid w:val="00EB6891"/>
    <w:rsid w:val="00F451EA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7B84"/>
  <w15:chartTrackingRefBased/>
  <w15:docId w15:val="{30C2F77B-48C4-41D5-8BC2-44D28C19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8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189B"/>
    <w:rPr>
      <w:i/>
      <w:iCs/>
    </w:rPr>
  </w:style>
  <w:style w:type="character" w:styleId="Strong">
    <w:name w:val="Strong"/>
    <w:basedOn w:val="DefaultParagraphFont"/>
    <w:uiPriority w:val="22"/>
    <w:qFormat/>
    <w:rsid w:val="00BE34DD"/>
    <w:rPr>
      <w:b/>
      <w:bCs/>
    </w:rPr>
  </w:style>
  <w:style w:type="paragraph" w:styleId="NoSpacing">
    <w:name w:val="No Spacing"/>
    <w:uiPriority w:val="1"/>
    <w:qFormat/>
    <w:rsid w:val="007A4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Danah M</dc:creator>
  <cp:keywords/>
  <dc:description/>
  <cp:lastModifiedBy>Allen, Danah M</cp:lastModifiedBy>
  <cp:revision>22</cp:revision>
  <dcterms:created xsi:type="dcterms:W3CDTF">2020-02-05T15:52:00Z</dcterms:created>
  <dcterms:modified xsi:type="dcterms:W3CDTF">2020-02-05T18:53:00Z</dcterms:modified>
</cp:coreProperties>
</file>