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38B106" w14:textId="77777777" w:rsidR="007845BE" w:rsidRDefault="007845BE" w:rsidP="007845BE">
      <w:pPr>
        <w:jc w:val="center"/>
        <w:rPr>
          <w:rFonts w:ascii="Tahoma" w:hAnsi="Tahoma" w:cs="Tahoma"/>
          <w:b/>
          <w:sz w:val="28"/>
          <w:szCs w:val="28"/>
        </w:rPr>
      </w:pPr>
      <w:bookmarkStart w:id="0" w:name="_GoBack"/>
      <w:bookmarkEnd w:id="0"/>
      <w:r w:rsidRPr="007845BE">
        <w:rPr>
          <w:rFonts w:ascii="Tahoma" w:hAnsi="Tahoma" w:cs="Tahoma"/>
          <w:b/>
          <w:sz w:val="28"/>
          <w:szCs w:val="28"/>
        </w:rPr>
        <w:t>GRADING CRITERIA FOR CLASS DEBATES</w:t>
      </w:r>
    </w:p>
    <w:p w14:paraId="1CEC18DC" w14:textId="77777777" w:rsidR="007845BE" w:rsidRPr="007845BE" w:rsidRDefault="007845BE" w:rsidP="007845BE">
      <w:pPr>
        <w:jc w:val="center"/>
        <w:rPr>
          <w:rFonts w:ascii="Tahoma" w:hAnsi="Tahoma" w:cs="Tahoma"/>
          <w:b/>
          <w:sz w:val="28"/>
          <w:szCs w:val="28"/>
        </w:rPr>
      </w:pPr>
    </w:p>
    <w:p w14:paraId="2882760E" w14:textId="77777777" w:rsidR="007845BE" w:rsidRDefault="007845BE" w:rsidP="007845BE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8"/>
        <w:gridCol w:w="2070"/>
        <w:gridCol w:w="2430"/>
        <w:gridCol w:w="1998"/>
      </w:tblGrid>
      <w:tr w:rsidR="007845BE" w14:paraId="7FDBF622" w14:textId="77777777" w:rsidTr="007845BE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D187" w14:textId="77777777" w:rsidR="007845BE" w:rsidRDefault="007845BE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PERFORMANCE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E4BC" w14:textId="77777777" w:rsidR="007845BE" w:rsidRDefault="007845BE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GOOD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DF14" w14:textId="77777777" w:rsidR="007845BE" w:rsidRDefault="007845BE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UNACCEPTABLE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F9DA" w14:textId="77777777" w:rsidR="007845BE" w:rsidRDefault="007845BE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OK</w:t>
            </w:r>
          </w:p>
        </w:tc>
      </w:tr>
      <w:tr w:rsidR="007845BE" w14:paraId="5497D459" w14:textId="77777777" w:rsidTr="007845BE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83AB" w14:textId="77777777" w:rsidR="007845BE" w:rsidRDefault="007845BE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Oral Argument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00C6" w14:textId="77777777" w:rsidR="007845BE" w:rsidRDefault="007845B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Follows the 4-step method most of the time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9AFA" w14:textId="77777777" w:rsidR="007845BE" w:rsidRDefault="007845B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Never follows the 4-step method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23CA" w14:textId="77777777" w:rsidR="007845BE" w:rsidRDefault="007845B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Follows 4-step method some of the time</w:t>
            </w:r>
          </w:p>
        </w:tc>
      </w:tr>
      <w:tr w:rsidR="007845BE" w14:paraId="31009B1D" w14:textId="77777777" w:rsidTr="007845BE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3D9C" w14:textId="77777777" w:rsidR="007845BE" w:rsidRDefault="007845BE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Written Argument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7D5D" w14:textId="77777777" w:rsidR="007845BE" w:rsidRDefault="007845B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Outline is typed, clear, complete and convincing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1DA6" w14:textId="77777777" w:rsidR="007845BE" w:rsidRDefault="007845B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Outline is unclear or incomplete, and unconvincing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1A02" w14:textId="77777777" w:rsidR="007845BE" w:rsidRDefault="007845B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Outline is clear and complete, or convincing</w:t>
            </w:r>
          </w:p>
        </w:tc>
      </w:tr>
      <w:tr w:rsidR="007845BE" w14:paraId="3A5CFBF4" w14:textId="77777777" w:rsidTr="007845BE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7FF2" w14:textId="77777777" w:rsidR="007845BE" w:rsidRDefault="007845BE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Refutation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7402" w14:textId="77777777" w:rsidR="007845BE" w:rsidRDefault="007845B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Strong direct challenges to opposing arguments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2567" w14:textId="77777777" w:rsidR="007845BE" w:rsidRDefault="007845B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No effort to directly challenge opposing arguments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AE7F" w14:textId="77777777" w:rsidR="007845BE" w:rsidRDefault="007845B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Some effort to directly challenge opposing arguments</w:t>
            </w:r>
          </w:p>
        </w:tc>
      </w:tr>
      <w:tr w:rsidR="007845BE" w14:paraId="43AD0071" w14:textId="77777777" w:rsidTr="007845BE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93DD" w14:textId="77777777" w:rsidR="007845BE" w:rsidRDefault="007845B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Cross Exam</w:t>
            </w:r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3F0F" w14:textId="77777777" w:rsidR="007845BE" w:rsidRDefault="007845B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Gains ground when asking questions; doesn’t lose ground when answering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D7A6" w14:textId="77777777" w:rsidR="007845BE" w:rsidRDefault="007845B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Doesn’t ask “enough” relevant questions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D3CB" w14:textId="77777777" w:rsidR="007845BE" w:rsidRDefault="007845B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Asks “enough” relevant questions; doesn’t lose any significant ground when answering</w:t>
            </w:r>
          </w:p>
        </w:tc>
      </w:tr>
      <w:tr w:rsidR="007845BE" w14:paraId="58006614" w14:textId="77777777" w:rsidTr="007845BE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C5E4" w14:textId="77777777" w:rsidR="007845BE" w:rsidRDefault="007845BE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Evidence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A9AC" w14:textId="77777777" w:rsidR="007845BE" w:rsidRDefault="007845B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Turns in 20 “good cards” from 5 “good sources” after the debate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1044" w14:textId="77777777" w:rsidR="007845BE" w:rsidRDefault="00CB061D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Doesn’t turn in 14</w:t>
            </w:r>
            <w:r w:rsidR="007845BE">
              <w:rPr>
                <w:rFonts w:ascii="Tahoma" w:hAnsi="Tahoma" w:cs="Tahoma"/>
                <w:sz w:val="22"/>
                <w:szCs w:val="22"/>
              </w:rPr>
              <w:t xml:space="preserve"> “good cards” after the debate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BFF1" w14:textId="77777777" w:rsidR="007845BE" w:rsidRDefault="00CB061D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Turns in at least 14</w:t>
            </w:r>
            <w:r w:rsidR="007845BE">
              <w:rPr>
                <w:rFonts w:ascii="Tahoma" w:hAnsi="Tahoma" w:cs="Tahoma"/>
                <w:sz w:val="22"/>
                <w:szCs w:val="22"/>
              </w:rPr>
              <w:t xml:space="preserve"> “good cards” from at least 3 “good sources after the debate</w:t>
            </w:r>
          </w:p>
        </w:tc>
      </w:tr>
    </w:tbl>
    <w:p w14:paraId="2258EBD4" w14:textId="77777777" w:rsidR="007845BE" w:rsidRDefault="007845BE" w:rsidP="007845BE">
      <w:pPr>
        <w:rPr>
          <w:sz w:val="28"/>
        </w:rPr>
      </w:pPr>
    </w:p>
    <w:p w14:paraId="485BE055" w14:textId="77777777" w:rsidR="007845BE" w:rsidRDefault="007845BE" w:rsidP="007845BE">
      <w:pPr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  <w:t>GRADES</w:t>
      </w:r>
    </w:p>
    <w:p w14:paraId="07B9FF30" w14:textId="77777777" w:rsidR="007845BE" w:rsidRDefault="007845BE" w:rsidP="007845BE">
      <w:pPr>
        <w:rPr>
          <w:rFonts w:ascii="Tahoma" w:hAnsi="Tahoma" w:cs="Tahoma"/>
          <w:sz w:val="22"/>
          <w:szCs w:val="22"/>
        </w:rPr>
      </w:pPr>
    </w:p>
    <w:p w14:paraId="057F93E8" w14:textId="77777777" w:rsidR="007845BE" w:rsidRDefault="007845BE" w:rsidP="007845B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 = All “good” ratings</w:t>
      </w:r>
    </w:p>
    <w:p w14:paraId="0A59D8FE" w14:textId="77777777" w:rsidR="007845BE" w:rsidRDefault="007845BE" w:rsidP="007845B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 = At least two “good” ratings; no unacceptable ratings</w:t>
      </w:r>
    </w:p>
    <w:p w14:paraId="33E6341C" w14:textId="77777777" w:rsidR="007845BE" w:rsidRDefault="007845BE" w:rsidP="007845B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 = One unacceptable rating; or less than two “good ratings”</w:t>
      </w:r>
    </w:p>
    <w:p w14:paraId="2169D39E" w14:textId="77777777" w:rsidR="007845BE" w:rsidRDefault="007845BE" w:rsidP="007845B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 = Two unacceptable ratings</w:t>
      </w:r>
    </w:p>
    <w:p w14:paraId="73E805C6" w14:textId="77777777" w:rsidR="007845BE" w:rsidRDefault="007845BE" w:rsidP="007845BE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F = Three unacceptable ratings</w:t>
      </w:r>
    </w:p>
    <w:p w14:paraId="273271AB" w14:textId="77777777" w:rsidR="00D02819" w:rsidRDefault="00D02819"/>
    <w:sectPr w:rsidR="00D02819" w:rsidSect="00D028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5BE"/>
    <w:rsid w:val="007845BE"/>
    <w:rsid w:val="00A23B78"/>
    <w:rsid w:val="00CB061D"/>
    <w:rsid w:val="00D0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295D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845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979</Characters>
  <Application>Microsoft Macintosh Word</Application>
  <DocSecurity>0</DocSecurity>
  <Lines>8</Lines>
  <Paragraphs>2</Paragraphs>
  <ScaleCrop>false</ScaleCrop>
  <Company>Hewlett-Packard</Company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Denise Polk</cp:lastModifiedBy>
  <cp:revision>2</cp:revision>
  <dcterms:created xsi:type="dcterms:W3CDTF">2018-01-12T21:14:00Z</dcterms:created>
  <dcterms:modified xsi:type="dcterms:W3CDTF">2018-01-12T21:14:00Z</dcterms:modified>
</cp:coreProperties>
</file>