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77329" w14:textId="2C12D677" w:rsidR="00866FDA" w:rsidRPr="00E2579E" w:rsidRDefault="00866FDA" w:rsidP="00E2579E">
      <w:pPr>
        <w:jc w:val="center"/>
        <w:rPr>
          <w:rFonts w:ascii="Garamond" w:hAnsi="Garamond"/>
          <w:b/>
          <w:sz w:val="24"/>
          <w:szCs w:val="24"/>
        </w:rPr>
      </w:pPr>
      <w:r w:rsidRPr="00E2579E">
        <w:rPr>
          <w:rFonts w:ascii="Garamond" w:hAnsi="Garamond"/>
          <w:b/>
          <w:sz w:val="24"/>
          <w:szCs w:val="24"/>
        </w:rPr>
        <w:t>CAPC Request:</w:t>
      </w:r>
      <w:r w:rsidR="00E05C19" w:rsidRPr="00E2579E">
        <w:rPr>
          <w:rFonts w:ascii="Garamond" w:hAnsi="Garamond"/>
          <w:b/>
          <w:sz w:val="24"/>
          <w:szCs w:val="24"/>
        </w:rPr>
        <w:t xml:space="preserve"> </w:t>
      </w:r>
      <w:r w:rsidRPr="00E2579E">
        <w:rPr>
          <w:rFonts w:ascii="Garamond" w:hAnsi="Garamond"/>
          <w:b/>
          <w:sz w:val="24"/>
          <w:szCs w:val="24"/>
        </w:rPr>
        <w:t>Ethics-Emphasis Course Design Website Information</w:t>
      </w:r>
    </w:p>
    <w:p w14:paraId="3D148940" w14:textId="0F08ECE1" w:rsidR="0025013E" w:rsidRPr="00E2579E" w:rsidRDefault="00AD29B2">
      <w:pPr>
        <w:rPr>
          <w:rFonts w:ascii="Garamond" w:hAnsi="Garamond"/>
          <w:sz w:val="24"/>
          <w:szCs w:val="24"/>
        </w:rPr>
      </w:pPr>
      <w:r w:rsidRPr="00E2579E">
        <w:rPr>
          <w:rFonts w:ascii="Garamond" w:hAnsi="Garamond"/>
          <w:b/>
          <w:sz w:val="24"/>
          <w:szCs w:val="24"/>
          <w:u w:val="single"/>
        </w:rPr>
        <w:t>Best Practices</w:t>
      </w:r>
      <w:r w:rsidR="00E05C19" w:rsidRPr="00E2579E">
        <w:rPr>
          <w:rFonts w:ascii="Garamond" w:hAnsi="Garamond"/>
          <w:sz w:val="24"/>
          <w:szCs w:val="24"/>
        </w:rPr>
        <w:t xml:space="preserve"> </w:t>
      </w:r>
    </w:p>
    <w:p w14:paraId="1ABA1EEC" w14:textId="078F7761" w:rsidR="00BC253E" w:rsidRPr="00E2579E" w:rsidRDefault="00BC253E">
      <w:pPr>
        <w:rPr>
          <w:rFonts w:ascii="Garamond" w:hAnsi="Garamond"/>
          <w:sz w:val="24"/>
          <w:szCs w:val="24"/>
        </w:rPr>
      </w:pPr>
      <w:r w:rsidRPr="00E2579E">
        <w:rPr>
          <w:rFonts w:ascii="Garamond" w:hAnsi="Garamond"/>
          <w:sz w:val="24"/>
          <w:szCs w:val="24"/>
        </w:rPr>
        <w:t>Getting Started</w:t>
      </w:r>
    </w:p>
    <w:p w14:paraId="25E366DB" w14:textId="3AC8B6C7" w:rsidR="00BC253E" w:rsidRPr="00E2579E" w:rsidRDefault="00BE14CE" w:rsidP="00BC253E">
      <w:pPr>
        <w:pStyle w:val="ListParagraph"/>
        <w:numPr>
          <w:ilvl w:val="0"/>
          <w:numId w:val="3"/>
        </w:numPr>
        <w:ind w:left="630"/>
        <w:rPr>
          <w:rFonts w:ascii="Garamond" w:hAnsi="Garamond"/>
          <w:sz w:val="24"/>
          <w:szCs w:val="24"/>
        </w:rPr>
      </w:pPr>
      <w:r w:rsidRPr="00E2579E">
        <w:rPr>
          <w:rFonts w:ascii="Garamond" w:hAnsi="Garamond"/>
          <w:sz w:val="24"/>
          <w:szCs w:val="24"/>
        </w:rPr>
        <w:t xml:space="preserve">Getting starting is often the hardest part of building </w:t>
      </w:r>
      <w:r w:rsidR="0025191B" w:rsidRPr="00E2579E">
        <w:rPr>
          <w:rFonts w:ascii="Garamond" w:hAnsi="Garamond"/>
          <w:sz w:val="24"/>
          <w:szCs w:val="24"/>
        </w:rPr>
        <w:t>a</w:t>
      </w:r>
      <w:r w:rsidRPr="00E2579E">
        <w:rPr>
          <w:rFonts w:ascii="Garamond" w:hAnsi="Garamond"/>
          <w:sz w:val="24"/>
          <w:szCs w:val="24"/>
        </w:rPr>
        <w:t xml:space="preserve"> syllabus. Here are some best practices for getting started: </w:t>
      </w:r>
    </w:p>
    <w:p w14:paraId="5EF0667B" w14:textId="6B7D3526" w:rsidR="00BC253E" w:rsidRPr="00E2579E" w:rsidRDefault="00BC253E" w:rsidP="00BC253E">
      <w:pPr>
        <w:pStyle w:val="ListParagraph"/>
        <w:numPr>
          <w:ilvl w:val="1"/>
          <w:numId w:val="3"/>
        </w:numPr>
        <w:rPr>
          <w:rFonts w:ascii="Garamond" w:hAnsi="Garamond"/>
          <w:sz w:val="24"/>
          <w:szCs w:val="24"/>
        </w:rPr>
      </w:pPr>
      <w:r w:rsidRPr="00E2579E">
        <w:rPr>
          <w:rFonts w:ascii="Garamond" w:hAnsi="Garamond"/>
          <w:sz w:val="24"/>
          <w:szCs w:val="24"/>
        </w:rPr>
        <w:t>Identify key areas</w:t>
      </w:r>
      <w:r w:rsidR="00BE14CE" w:rsidRPr="00E2579E">
        <w:rPr>
          <w:rFonts w:ascii="Garamond" w:hAnsi="Garamond"/>
          <w:sz w:val="24"/>
          <w:szCs w:val="24"/>
        </w:rPr>
        <w:t xml:space="preserve">/topics of the course material that </w:t>
      </w:r>
      <w:r w:rsidR="0025191B" w:rsidRPr="00E2579E">
        <w:rPr>
          <w:rFonts w:ascii="Garamond" w:hAnsi="Garamond"/>
          <w:sz w:val="24"/>
          <w:szCs w:val="24"/>
        </w:rPr>
        <w:t>raise</w:t>
      </w:r>
      <w:r w:rsidR="00BE14CE" w:rsidRPr="00E2579E">
        <w:rPr>
          <w:rFonts w:ascii="Garamond" w:hAnsi="Garamond"/>
          <w:sz w:val="24"/>
          <w:szCs w:val="24"/>
        </w:rPr>
        <w:t xml:space="preserve"> ethical issues.</w:t>
      </w:r>
    </w:p>
    <w:p w14:paraId="65A626B4" w14:textId="0A7FC7B6" w:rsidR="00101238" w:rsidRPr="00E2579E" w:rsidRDefault="00101238" w:rsidP="00BC253E">
      <w:pPr>
        <w:pStyle w:val="ListParagraph"/>
        <w:numPr>
          <w:ilvl w:val="1"/>
          <w:numId w:val="3"/>
        </w:numPr>
        <w:rPr>
          <w:rFonts w:ascii="Garamond" w:hAnsi="Garamond"/>
          <w:sz w:val="24"/>
          <w:szCs w:val="24"/>
        </w:rPr>
      </w:pPr>
      <w:r w:rsidRPr="00E2579E">
        <w:rPr>
          <w:rFonts w:ascii="Garamond" w:hAnsi="Garamond"/>
          <w:sz w:val="24"/>
          <w:szCs w:val="24"/>
        </w:rPr>
        <w:t xml:space="preserve">Talk to other faculty in and outside of your field to get ideas! </w:t>
      </w:r>
    </w:p>
    <w:p w14:paraId="158B4FEB" w14:textId="4DFC648C" w:rsidR="00BE14CE" w:rsidRPr="00E2579E" w:rsidRDefault="00BE14CE" w:rsidP="00BC253E">
      <w:pPr>
        <w:pStyle w:val="ListParagraph"/>
        <w:numPr>
          <w:ilvl w:val="1"/>
          <w:numId w:val="3"/>
        </w:numPr>
        <w:rPr>
          <w:rFonts w:ascii="Garamond" w:hAnsi="Garamond"/>
          <w:sz w:val="24"/>
          <w:szCs w:val="24"/>
        </w:rPr>
      </w:pPr>
      <w:r w:rsidRPr="61DBA3D0">
        <w:rPr>
          <w:rFonts w:ascii="Garamond" w:hAnsi="Garamond"/>
          <w:sz w:val="24"/>
          <w:szCs w:val="24"/>
        </w:rPr>
        <w:t xml:space="preserve">Think of appropriate times in the course in which providing instruction on discipline-specific ethical thinking </w:t>
      </w:r>
      <w:r w:rsidR="00BE1B1E" w:rsidRPr="61DBA3D0">
        <w:rPr>
          <w:rFonts w:ascii="Garamond" w:hAnsi="Garamond"/>
          <w:sz w:val="24"/>
          <w:szCs w:val="24"/>
        </w:rPr>
        <w:t>would be</w:t>
      </w:r>
      <w:r w:rsidRPr="61DBA3D0">
        <w:rPr>
          <w:rFonts w:ascii="Garamond" w:hAnsi="Garamond"/>
          <w:sz w:val="24"/>
          <w:szCs w:val="24"/>
        </w:rPr>
        <w:t xml:space="preserve"> beneficial to your students and the class discussions. </w:t>
      </w:r>
      <w:r w:rsidR="0025191B" w:rsidRPr="61DBA3D0">
        <w:rPr>
          <w:rFonts w:ascii="Garamond" w:hAnsi="Garamond"/>
          <w:sz w:val="24"/>
          <w:szCs w:val="24"/>
        </w:rPr>
        <w:t>Early on, revisiting in the middle, culminating activities/projects.</w:t>
      </w:r>
      <w:r w:rsidR="7F6C374C" w:rsidRPr="61DBA3D0">
        <w:rPr>
          <w:rFonts w:ascii="Garamond" w:hAnsi="Garamond"/>
          <w:sz w:val="24"/>
          <w:szCs w:val="24"/>
        </w:rPr>
        <w:t xml:space="preserve"> (I.e., what are the ethical questions that are peculiar to your discipline, e.g., treatment of human subjects in social science and biomedical research; treatment of clients in the legal profession; </w:t>
      </w:r>
      <w:r w:rsidR="5B1836B5" w:rsidRPr="61DBA3D0">
        <w:rPr>
          <w:rFonts w:ascii="Garamond" w:hAnsi="Garamond"/>
          <w:sz w:val="24"/>
          <w:szCs w:val="24"/>
        </w:rPr>
        <w:t>honesty in scientific research; etc.)</w:t>
      </w:r>
    </w:p>
    <w:p w14:paraId="5739A885" w14:textId="1B9873DA" w:rsidR="00BE14CE" w:rsidRPr="00E2579E" w:rsidRDefault="00BE14CE" w:rsidP="00BC253E">
      <w:pPr>
        <w:pStyle w:val="ListParagraph"/>
        <w:numPr>
          <w:ilvl w:val="1"/>
          <w:numId w:val="3"/>
        </w:numPr>
        <w:rPr>
          <w:rFonts w:ascii="Garamond" w:hAnsi="Garamond"/>
          <w:sz w:val="24"/>
          <w:szCs w:val="24"/>
        </w:rPr>
      </w:pPr>
      <w:r w:rsidRPr="00E2579E">
        <w:rPr>
          <w:rFonts w:ascii="Garamond" w:hAnsi="Garamond"/>
          <w:sz w:val="24"/>
          <w:szCs w:val="24"/>
        </w:rPr>
        <w:t>Research different type</w:t>
      </w:r>
      <w:r w:rsidR="00C7550E" w:rsidRPr="00E2579E">
        <w:rPr>
          <w:rFonts w:ascii="Garamond" w:hAnsi="Garamond"/>
          <w:sz w:val="24"/>
          <w:szCs w:val="24"/>
        </w:rPr>
        <w:t>s</w:t>
      </w:r>
      <w:r w:rsidRPr="00E2579E">
        <w:rPr>
          <w:rFonts w:ascii="Garamond" w:hAnsi="Garamond"/>
          <w:sz w:val="24"/>
          <w:szCs w:val="24"/>
        </w:rPr>
        <w:t xml:space="preserve"> </w:t>
      </w:r>
      <w:r w:rsidR="00101238" w:rsidRPr="00E2579E">
        <w:rPr>
          <w:rFonts w:ascii="Garamond" w:hAnsi="Garamond"/>
          <w:sz w:val="24"/>
          <w:szCs w:val="24"/>
        </w:rPr>
        <w:t>of assignments</w:t>
      </w:r>
      <w:r w:rsidRPr="00E2579E">
        <w:rPr>
          <w:rFonts w:ascii="Garamond" w:hAnsi="Garamond"/>
          <w:sz w:val="24"/>
          <w:szCs w:val="24"/>
        </w:rPr>
        <w:t xml:space="preserve"> that seek to engage the class in discussing ethics, while providing guidance in identifying a range of perspectives and different arguments. Then customize for your class. </w:t>
      </w:r>
    </w:p>
    <w:p w14:paraId="5CDA4ADA" w14:textId="12CE1DDD" w:rsidR="00BE14CE" w:rsidRPr="00E2579E" w:rsidRDefault="00BE14CE" w:rsidP="00BC253E">
      <w:pPr>
        <w:pStyle w:val="ListParagraph"/>
        <w:numPr>
          <w:ilvl w:val="1"/>
          <w:numId w:val="3"/>
        </w:numPr>
        <w:rPr>
          <w:rFonts w:ascii="Garamond" w:hAnsi="Garamond"/>
          <w:sz w:val="24"/>
          <w:szCs w:val="24"/>
        </w:rPr>
      </w:pPr>
      <w:r w:rsidRPr="00E2579E">
        <w:rPr>
          <w:rFonts w:ascii="Garamond" w:hAnsi="Garamond"/>
          <w:sz w:val="24"/>
          <w:szCs w:val="24"/>
        </w:rPr>
        <w:t>Read the WCU Ethics</w:t>
      </w:r>
      <w:r w:rsidR="0025191B" w:rsidRPr="00E2579E">
        <w:rPr>
          <w:rFonts w:ascii="Garamond" w:hAnsi="Garamond"/>
          <w:sz w:val="24"/>
          <w:szCs w:val="24"/>
        </w:rPr>
        <w:t>-Emphasis</w:t>
      </w:r>
      <w:r w:rsidRPr="00E2579E">
        <w:rPr>
          <w:rFonts w:ascii="Garamond" w:hAnsi="Garamond"/>
          <w:sz w:val="24"/>
          <w:szCs w:val="24"/>
        </w:rPr>
        <w:t xml:space="preserve"> Course handbook for guidance and examples. </w:t>
      </w:r>
    </w:p>
    <w:p w14:paraId="47633247" w14:textId="55A3C4BE" w:rsidR="00BE14CE" w:rsidRPr="00E2579E" w:rsidRDefault="00BE14CE" w:rsidP="00BE1B1E">
      <w:pPr>
        <w:pStyle w:val="ListParagraph"/>
        <w:numPr>
          <w:ilvl w:val="0"/>
          <w:numId w:val="3"/>
        </w:numPr>
        <w:rPr>
          <w:rFonts w:ascii="Garamond" w:hAnsi="Garamond"/>
          <w:b/>
          <w:sz w:val="24"/>
          <w:szCs w:val="24"/>
          <w:u w:val="single"/>
        </w:rPr>
      </w:pPr>
      <w:r w:rsidRPr="00E2579E">
        <w:rPr>
          <w:rFonts w:ascii="Garamond" w:hAnsi="Garamond"/>
          <w:sz w:val="24"/>
          <w:szCs w:val="24"/>
        </w:rPr>
        <w:t xml:space="preserve">As you are designing activities, build rubrics </w:t>
      </w:r>
      <w:r w:rsidR="00BE1B1E" w:rsidRPr="00E2579E">
        <w:rPr>
          <w:rFonts w:ascii="Garamond" w:hAnsi="Garamond"/>
          <w:sz w:val="24"/>
          <w:szCs w:val="24"/>
        </w:rPr>
        <w:t xml:space="preserve">(or use the Ethics Rubric on the CAPC website) </w:t>
      </w:r>
      <w:r w:rsidRPr="00E2579E">
        <w:rPr>
          <w:rFonts w:ascii="Garamond" w:hAnsi="Garamond"/>
          <w:sz w:val="24"/>
          <w:szCs w:val="24"/>
        </w:rPr>
        <w:t>that explicitly state how student assignments or class discussions gauge the competency in ethics (for example, how to judge better and worse answers to an ethical problem). These rubrics can also be includ</w:t>
      </w:r>
      <w:r w:rsidR="00101238" w:rsidRPr="00E2579E">
        <w:rPr>
          <w:rFonts w:ascii="Garamond" w:hAnsi="Garamond"/>
          <w:sz w:val="24"/>
          <w:szCs w:val="24"/>
        </w:rPr>
        <w:t xml:space="preserve">ed in the CAPC submission. </w:t>
      </w:r>
    </w:p>
    <w:p w14:paraId="282F445E" w14:textId="7141084B" w:rsidR="000672B8" w:rsidRPr="00E2579E" w:rsidRDefault="007D3AAD">
      <w:pPr>
        <w:rPr>
          <w:rFonts w:ascii="Garamond" w:hAnsi="Garamond"/>
          <w:b/>
          <w:sz w:val="24"/>
          <w:szCs w:val="24"/>
          <w:u w:val="single"/>
        </w:rPr>
      </w:pPr>
      <w:r w:rsidRPr="00E2579E">
        <w:rPr>
          <w:rFonts w:ascii="Garamond" w:hAnsi="Garamond"/>
          <w:b/>
          <w:sz w:val="24"/>
          <w:szCs w:val="24"/>
          <w:u w:val="single"/>
        </w:rPr>
        <w:t>CAPC submission</w:t>
      </w:r>
    </w:p>
    <w:p w14:paraId="385E8485" w14:textId="23814A05" w:rsidR="00AD29B2" w:rsidRPr="00E2579E" w:rsidRDefault="00AD29B2" w:rsidP="00AD29B2">
      <w:pPr>
        <w:pStyle w:val="ListParagraph"/>
        <w:numPr>
          <w:ilvl w:val="0"/>
          <w:numId w:val="1"/>
        </w:numPr>
        <w:rPr>
          <w:rFonts w:ascii="Garamond" w:hAnsi="Garamond"/>
          <w:sz w:val="24"/>
          <w:szCs w:val="24"/>
        </w:rPr>
      </w:pPr>
      <w:r w:rsidRPr="00E2579E">
        <w:rPr>
          <w:rFonts w:ascii="Garamond" w:hAnsi="Garamond"/>
          <w:sz w:val="24"/>
          <w:szCs w:val="24"/>
        </w:rPr>
        <w:t xml:space="preserve">Using the </w:t>
      </w:r>
      <w:r w:rsidR="0025191B" w:rsidRPr="00E2579E">
        <w:rPr>
          <w:rFonts w:ascii="Garamond" w:hAnsi="Garamond"/>
          <w:sz w:val="24"/>
          <w:szCs w:val="24"/>
        </w:rPr>
        <w:t>Ethics Emphasis Course Criteria</w:t>
      </w:r>
      <w:r w:rsidR="007D3AAD" w:rsidRPr="00E2579E">
        <w:rPr>
          <w:rFonts w:ascii="Garamond" w:hAnsi="Garamond"/>
          <w:sz w:val="24"/>
          <w:szCs w:val="24"/>
        </w:rPr>
        <w:t xml:space="preserve"> </w:t>
      </w:r>
      <w:r w:rsidR="0025191B" w:rsidRPr="00E2579E">
        <w:rPr>
          <w:rFonts w:ascii="Garamond" w:hAnsi="Garamond"/>
          <w:sz w:val="24"/>
          <w:szCs w:val="24"/>
        </w:rPr>
        <w:t>C</w:t>
      </w:r>
      <w:r w:rsidRPr="00E2579E">
        <w:rPr>
          <w:rFonts w:ascii="Garamond" w:hAnsi="Garamond"/>
          <w:sz w:val="24"/>
          <w:szCs w:val="24"/>
        </w:rPr>
        <w:t>hecklist</w:t>
      </w:r>
      <w:r w:rsidR="007D3AAD" w:rsidRPr="00E2579E">
        <w:rPr>
          <w:rFonts w:ascii="Garamond" w:hAnsi="Garamond"/>
          <w:sz w:val="24"/>
          <w:szCs w:val="24"/>
        </w:rPr>
        <w:t>,</w:t>
      </w:r>
      <w:r w:rsidRPr="00E2579E">
        <w:rPr>
          <w:rFonts w:ascii="Garamond" w:hAnsi="Garamond"/>
          <w:sz w:val="24"/>
          <w:szCs w:val="24"/>
        </w:rPr>
        <w:t xml:space="preserve"> </w:t>
      </w:r>
      <w:r w:rsidR="007D3AAD" w:rsidRPr="00E2579E">
        <w:rPr>
          <w:rFonts w:ascii="Garamond" w:hAnsi="Garamond"/>
          <w:sz w:val="24"/>
          <w:szCs w:val="24"/>
        </w:rPr>
        <w:t xml:space="preserve">describe in detail the specific </w:t>
      </w:r>
      <w:r w:rsidRPr="00E2579E">
        <w:rPr>
          <w:rFonts w:ascii="Garamond" w:hAnsi="Garamond"/>
          <w:sz w:val="24"/>
          <w:szCs w:val="24"/>
        </w:rPr>
        <w:t>activities</w:t>
      </w:r>
      <w:r w:rsidR="007D3AAD" w:rsidRPr="00E2579E">
        <w:rPr>
          <w:rFonts w:ascii="Garamond" w:hAnsi="Garamond"/>
          <w:sz w:val="24"/>
          <w:szCs w:val="24"/>
        </w:rPr>
        <w:t xml:space="preserve"> and assignments included in your syllabus that meet the criteria in the checklist. This can be submitted as your narrative. By referencing what specific activities and assignments in your syllabus meet the checklist requirements, the reviewers will more readily be able to identify if your proposed course meets the Ethics Emphasis course standards.</w:t>
      </w:r>
      <w:r w:rsidR="00E05C19" w:rsidRPr="00E2579E">
        <w:rPr>
          <w:rFonts w:ascii="Garamond" w:hAnsi="Garamond"/>
          <w:sz w:val="24"/>
          <w:szCs w:val="24"/>
        </w:rPr>
        <w:t xml:space="preserve"> </w:t>
      </w:r>
    </w:p>
    <w:p w14:paraId="1D0EA8E7" w14:textId="2A419232" w:rsidR="00AD29B2" w:rsidRPr="00E2579E" w:rsidRDefault="004E0B60" w:rsidP="00AD29B2">
      <w:pPr>
        <w:pStyle w:val="ListParagraph"/>
        <w:numPr>
          <w:ilvl w:val="0"/>
          <w:numId w:val="1"/>
        </w:numPr>
        <w:rPr>
          <w:rFonts w:ascii="Garamond" w:hAnsi="Garamond"/>
          <w:sz w:val="24"/>
          <w:szCs w:val="24"/>
        </w:rPr>
      </w:pPr>
      <w:r>
        <w:rPr>
          <w:rFonts w:ascii="Garamond" w:hAnsi="Garamond"/>
          <w:sz w:val="24"/>
          <w:szCs w:val="24"/>
        </w:rPr>
        <w:t>It would be helpful if you p</w:t>
      </w:r>
      <w:r w:rsidR="007D3AAD" w:rsidRPr="00E2579E">
        <w:rPr>
          <w:rFonts w:ascii="Garamond" w:hAnsi="Garamond"/>
          <w:sz w:val="24"/>
          <w:szCs w:val="24"/>
        </w:rPr>
        <w:t xml:space="preserve">rovide a syllabus </w:t>
      </w:r>
      <w:r>
        <w:rPr>
          <w:rFonts w:ascii="Garamond" w:hAnsi="Garamond"/>
          <w:sz w:val="24"/>
          <w:szCs w:val="24"/>
        </w:rPr>
        <w:t>with comment bubbles</w:t>
      </w:r>
      <w:r w:rsidR="007D3AAD" w:rsidRPr="00E2579E">
        <w:rPr>
          <w:rFonts w:ascii="Garamond" w:hAnsi="Garamond"/>
          <w:sz w:val="24"/>
          <w:szCs w:val="24"/>
        </w:rPr>
        <w:t xml:space="preserve"> used to c</w:t>
      </w:r>
      <w:r w:rsidR="00AD29B2" w:rsidRPr="00E2579E">
        <w:rPr>
          <w:rFonts w:ascii="Garamond" w:hAnsi="Garamond"/>
          <w:sz w:val="24"/>
          <w:szCs w:val="24"/>
        </w:rPr>
        <w:t>onnect the</w:t>
      </w:r>
      <w:r w:rsidR="00595AB1" w:rsidRPr="00E2579E">
        <w:rPr>
          <w:rFonts w:ascii="Garamond" w:hAnsi="Garamond"/>
          <w:sz w:val="24"/>
          <w:szCs w:val="24"/>
        </w:rPr>
        <w:t xml:space="preserve"> checklist</w:t>
      </w:r>
      <w:r w:rsidR="00AD29B2" w:rsidRPr="00E2579E">
        <w:rPr>
          <w:rFonts w:ascii="Garamond" w:hAnsi="Garamond"/>
          <w:sz w:val="24"/>
          <w:szCs w:val="24"/>
        </w:rPr>
        <w:t xml:space="preserve"> criteria with the specifics of the syllabus. </w:t>
      </w:r>
      <w:r>
        <w:rPr>
          <w:rFonts w:ascii="Garamond" w:hAnsi="Garamond"/>
          <w:sz w:val="24"/>
          <w:szCs w:val="24"/>
        </w:rPr>
        <w:t>An example:</w:t>
      </w:r>
      <w:r>
        <w:rPr>
          <w:noProof/>
        </w:rPr>
        <w:drawing>
          <wp:inline distT="0" distB="0" distL="0" distR="0" wp14:anchorId="7D0356AB" wp14:editId="58C575B5">
            <wp:extent cx="5943600" cy="156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569085"/>
                    </a:xfrm>
                    <a:prstGeom prst="rect">
                      <a:avLst/>
                    </a:prstGeom>
                  </pic:spPr>
                </pic:pic>
              </a:graphicData>
            </a:graphic>
          </wp:inline>
        </w:drawing>
      </w:r>
    </w:p>
    <w:p w14:paraId="45D2FAEC" w14:textId="5791D5DE" w:rsidR="00BE1B1E" w:rsidRPr="003B04D7" w:rsidRDefault="00230734" w:rsidP="00BE1B1E">
      <w:pPr>
        <w:pStyle w:val="ListParagraph"/>
        <w:numPr>
          <w:ilvl w:val="0"/>
          <w:numId w:val="1"/>
        </w:numPr>
        <w:rPr>
          <w:rFonts w:ascii="Garamond" w:hAnsi="Garamond"/>
          <w:sz w:val="24"/>
          <w:szCs w:val="24"/>
        </w:rPr>
      </w:pPr>
      <w:r w:rsidRPr="00E2579E">
        <w:rPr>
          <w:rFonts w:ascii="Garamond" w:hAnsi="Garamond"/>
          <w:sz w:val="24"/>
          <w:szCs w:val="24"/>
        </w:rPr>
        <w:lastRenderedPageBreak/>
        <w:t xml:space="preserve">Re: required </w:t>
      </w:r>
      <w:proofErr w:type="spellStart"/>
      <w:r w:rsidR="00BC253E" w:rsidRPr="00E2579E">
        <w:rPr>
          <w:rFonts w:ascii="Garamond" w:hAnsi="Garamond"/>
          <w:sz w:val="24"/>
          <w:szCs w:val="24"/>
        </w:rPr>
        <w:t>ePortfolio</w:t>
      </w:r>
      <w:proofErr w:type="spellEnd"/>
      <w:r w:rsidR="00C7550E" w:rsidRPr="00E2579E">
        <w:rPr>
          <w:rFonts w:ascii="Garamond" w:hAnsi="Garamond"/>
          <w:sz w:val="24"/>
          <w:szCs w:val="24"/>
        </w:rPr>
        <w:t xml:space="preserve"> assignment</w:t>
      </w:r>
      <w:r w:rsidRPr="00E2579E">
        <w:rPr>
          <w:rFonts w:ascii="Garamond" w:hAnsi="Garamond"/>
          <w:sz w:val="24"/>
          <w:szCs w:val="24"/>
        </w:rPr>
        <w:t xml:space="preserve">, here’s what is currently being said on the CAPC homepage regarding whether </w:t>
      </w:r>
      <w:proofErr w:type="spellStart"/>
      <w:r w:rsidRPr="00E2579E">
        <w:rPr>
          <w:rFonts w:ascii="Garamond" w:hAnsi="Garamond"/>
          <w:sz w:val="24"/>
          <w:szCs w:val="24"/>
        </w:rPr>
        <w:t>ePortfolio</w:t>
      </w:r>
      <w:proofErr w:type="spellEnd"/>
      <w:r w:rsidRPr="00E2579E">
        <w:rPr>
          <w:rFonts w:ascii="Garamond" w:hAnsi="Garamond"/>
          <w:sz w:val="24"/>
          <w:szCs w:val="24"/>
        </w:rPr>
        <w:t xml:space="preserve"> assignments are a requirement</w:t>
      </w:r>
      <w:proofErr w:type="gramStart"/>
      <w:r w:rsidRPr="00E2579E">
        <w:rPr>
          <w:rFonts w:ascii="Garamond" w:hAnsi="Garamond"/>
          <w:sz w:val="24"/>
          <w:szCs w:val="24"/>
        </w:rPr>
        <w:t>:  “</w:t>
      </w:r>
      <w:proofErr w:type="gramEnd"/>
      <w:r w:rsidRPr="00E2579E">
        <w:rPr>
          <w:rFonts w:ascii="Garamond" w:hAnsi="Garamond"/>
          <w:sz w:val="24"/>
          <w:szCs w:val="24"/>
        </w:rPr>
        <w:t>Not immediately, but we will want to cultivate its use so that we're close to 100% (in Gen Ed courses) by around the 5-year mark. Many universities use electronic portfolios with successful results.”</w:t>
      </w:r>
    </w:p>
    <w:p w14:paraId="49F112CA" w14:textId="6E729860" w:rsidR="00BE1B1E" w:rsidRPr="00E2579E" w:rsidRDefault="00BE1B1E" w:rsidP="00BE1B1E">
      <w:pPr>
        <w:rPr>
          <w:rFonts w:ascii="Garamond" w:hAnsi="Garamond"/>
          <w:sz w:val="24"/>
          <w:szCs w:val="24"/>
        </w:rPr>
      </w:pPr>
      <w:r w:rsidRPr="00E2579E">
        <w:rPr>
          <w:rFonts w:ascii="Garamond" w:hAnsi="Garamond"/>
          <w:b/>
          <w:bCs/>
          <w:sz w:val="24"/>
          <w:szCs w:val="24"/>
          <w:u w:val="single"/>
        </w:rPr>
        <w:t>FAQs</w:t>
      </w:r>
      <w:r w:rsidRPr="00E2579E">
        <w:rPr>
          <w:rFonts w:ascii="Garamond" w:hAnsi="Garamond"/>
          <w:sz w:val="24"/>
          <w:szCs w:val="24"/>
        </w:rPr>
        <w:tab/>
      </w:r>
      <w:r w:rsidRPr="00E2579E">
        <w:rPr>
          <w:rFonts w:ascii="Garamond" w:hAnsi="Garamond"/>
          <w:sz w:val="24"/>
          <w:szCs w:val="24"/>
        </w:rPr>
        <w:tab/>
      </w:r>
    </w:p>
    <w:p w14:paraId="3974B028" w14:textId="4EEDF48F" w:rsidR="00E2579E" w:rsidRPr="00E2579E" w:rsidRDefault="00E2579E" w:rsidP="00E2579E">
      <w:pPr>
        <w:pStyle w:val="ListParagraph"/>
        <w:rPr>
          <w:rFonts w:ascii="Garamond" w:hAnsi="Garamond"/>
          <w:i/>
          <w:sz w:val="24"/>
          <w:szCs w:val="24"/>
        </w:rPr>
      </w:pPr>
      <w:r w:rsidRPr="00E2579E">
        <w:rPr>
          <w:rFonts w:ascii="Garamond" w:hAnsi="Garamond"/>
          <w:i/>
          <w:sz w:val="24"/>
          <w:szCs w:val="24"/>
        </w:rPr>
        <w:t>Qualifications/Justification</w:t>
      </w:r>
    </w:p>
    <w:p w14:paraId="4C96C41A" w14:textId="77777777" w:rsidR="00E2579E" w:rsidRPr="00E2579E" w:rsidRDefault="00E2579E" w:rsidP="00E2579E">
      <w:pPr>
        <w:pStyle w:val="ListParagraph"/>
        <w:rPr>
          <w:rFonts w:ascii="Garamond" w:hAnsi="Garamond"/>
          <w:sz w:val="24"/>
          <w:szCs w:val="24"/>
        </w:rPr>
      </w:pPr>
    </w:p>
    <w:p w14:paraId="406AAE2B" w14:textId="77777777" w:rsidR="00BE1B1E" w:rsidRPr="00E2579E" w:rsidRDefault="00BE1B1E" w:rsidP="00BE1B1E">
      <w:pPr>
        <w:pStyle w:val="ListParagraph"/>
        <w:numPr>
          <w:ilvl w:val="0"/>
          <w:numId w:val="2"/>
        </w:numPr>
        <w:rPr>
          <w:rFonts w:ascii="Garamond" w:hAnsi="Garamond"/>
          <w:sz w:val="24"/>
          <w:szCs w:val="24"/>
        </w:rPr>
      </w:pPr>
      <w:r w:rsidRPr="00E2579E">
        <w:rPr>
          <w:rFonts w:ascii="Garamond" w:hAnsi="Garamond"/>
          <w:sz w:val="24"/>
          <w:szCs w:val="24"/>
        </w:rPr>
        <w:t>Am I qualified to teach an ethics-emphasis course?</w:t>
      </w:r>
    </w:p>
    <w:p w14:paraId="24AD90A0" w14:textId="75122BFE" w:rsidR="00AE74B4" w:rsidRPr="00E2579E" w:rsidRDefault="00AE74B4" w:rsidP="00AE74B4">
      <w:pPr>
        <w:pStyle w:val="ListParagraph"/>
        <w:numPr>
          <w:ilvl w:val="0"/>
          <w:numId w:val="4"/>
        </w:numPr>
        <w:rPr>
          <w:rFonts w:ascii="Garamond" w:hAnsi="Garamond"/>
          <w:sz w:val="24"/>
          <w:szCs w:val="24"/>
        </w:rPr>
      </w:pPr>
      <w:r w:rsidRPr="00E2579E">
        <w:rPr>
          <w:rFonts w:ascii="Garamond" w:hAnsi="Garamond"/>
          <w:sz w:val="24"/>
          <w:szCs w:val="24"/>
        </w:rPr>
        <w:t>If you have been through WCU-led Faculty Seminar or Workshop on Ethics-Emphasis course design or had significant training in ethics in your background.</w:t>
      </w:r>
    </w:p>
    <w:p w14:paraId="57A878D8" w14:textId="77777777" w:rsidR="00BE1B1E" w:rsidRPr="00E2579E" w:rsidRDefault="00BE1B1E" w:rsidP="00BE1B1E">
      <w:pPr>
        <w:pStyle w:val="ListParagraph"/>
        <w:numPr>
          <w:ilvl w:val="0"/>
          <w:numId w:val="2"/>
        </w:numPr>
        <w:rPr>
          <w:rFonts w:ascii="Garamond" w:hAnsi="Garamond"/>
          <w:sz w:val="24"/>
          <w:szCs w:val="24"/>
        </w:rPr>
      </w:pPr>
      <w:r w:rsidRPr="00E2579E">
        <w:rPr>
          <w:rFonts w:ascii="Garamond" w:hAnsi="Garamond"/>
          <w:sz w:val="24"/>
          <w:szCs w:val="24"/>
        </w:rPr>
        <w:t>Why do we need Ethics-Emphasis courses? What is the ultimate goal for an E-emphasis course?</w:t>
      </w:r>
    </w:p>
    <w:p w14:paraId="0F31A7D3" w14:textId="69BF4E26" w:rsidR="00E05C19" w:rsidRPr="00E2579E" w:rsidRDefault="00E05C19" w:rsidP="00E05C19">
      <w:pPr>
        <w:pStyle w:val="ListParagraph"/>
        <w:numPr>
          <w:ilvl w:val="0"/>
          <w:numId w:val="4"/>
        </w:numPr>
        <w:rPr>
          <w:rFonts w:ascii="Garamond" w:hAnsi="Garamond"/>
          <w:sz w:val="24"/>
          <w:szCs w:val="24"/>
        </w:rPr>
      </w:pPr>
      <w:r w:rsidRPr="00E2579E">
        <w:rPr>
          <w:rFonts w:ascii="Garamond" w:hAnsi="Garamond"/>
          <w:sz w:val="24"/>
          <w:szCs w:val="24"/>
        </w:rPr>
        <w:t>A growing number of colleges and universities are implementing an “Ethics Across the Curriculum” (EAC) approach</w:t>
      </w:r>
      <w:r w:rsidR="2FC89C17" w:rsidRPr="00E2579E">
        <w:rPr>
          <w:rFonts w:ascii="Garamond" w:hAnsi="Garamond"/>
          <w:sz w:val="24"/>
          <w:szCs w:val="24"/>
        </w:rPr>
        <w:t>,</w:t>
      </w:r>
      <w:r w:rsidRPr="00E2579E">
        <w:rPr>
          <w:rFonts w:ascii="Garamond" w:hAnsi="Garamond"/>
          <w:sz w:val="24"/>
          <w:szCs w:val="24"/>
        </w:rPr>
        <w:t xml:space="preserve"> </w:t>
      </w:r>
      <w:r w:rsidR="060C38F7" w:rsidRPr="00E2579E">
        <w:rPr>
          <w:rFonts w:ascii="Garamond" w:hAnsi="Garamond"/>
          <w:sz w:val="24"/>
          <w:szCs w:val="24"/>
        </w:rPr>
        <w:t>e</w:t>
      </w:r>
      <w:r w:rsidR="256B8D52" w:rsidRPr="00E2579E">
        <w:rPr>
          <w:rFonts w:ascii="Garamond" w:hAnsi="Garamond"/>
          <w:sz w:val="24"/>
          <w:szCs w:val="24"/>
        </w:rPr>
        <w:t xml:space="preserve">.g., </w:t>
      </w:r>
      <w:r w:rsidRPr="00E2579E">
        <w:rPr>
          <w:rFonts w:ascii="Garamond" w:hAnsi="Garamond"/>
          <w:sz w:val="24"/>
          <w:szCs w:val="24"/>
        </w:rPr>
        <w:t>Harvard, Dartmouth</w:t>
      </w:r>
      <w:r w:rsidR="42C3DF30" w:rsidRPr="00E2579E">
        <w:rPr>
          <w:rFonts w:ascii="Garamond" w:hAnsi="Garamond"/>
          <w:sz w:val="24"/>
          <w:szCs w:val="24"/>
        </w:rPr>
        <w:t xml:space="preserve">, </w:t>
      </w:r>
      <w:r w:rsidRPr="00E2579E">
        <w:rPr>
          <w:rFonts w:ascii="Garamond" w:hAnsi="Garamond"/>
          <w:sz w:val="24"/>
          <w:szCs w:val="24"/>
        </w:rPr>
        <w:t xml:space="preserve">Brandeis.  </w:t>
      </w:r>
    </w:p>
    <w:p w14:paraId="7F000D16" w14:textId="3F21568A" w:rsidR="00E05C19" w:rsidRPr="00E2579E" w:rsidRDefault="00E05C19" w:rsidP="00E05C19">
      <w:pPr>
        <w:pStyle w:val="ListParagraph"/>
        <w:numPr>
          <w:ilvl w:val="0"/>
          <w:numId w:val="4"/>
        </w:numPr>
        <w:rPr>
          <w:rFonts w:ascii="Garamond" w:hAnsi="Garamond"/>
          <w:sz w:val="24"/>
          <w:szCs w:val="24"/>
        </w:rPr>
      </w:pPr>
      <w:r w:rsidRPr="00E2579E">
        <w:rPr>
          <w:rFonts w:ascii="Garamond" w:hAnsi="Garamond"/>
          <w:sz w:val="24"/>
          <w:szCs w:val="24"/>
        </w:rPr>
        <w:t xml:space="preserve">Taking a coordinated approach that involves many aspects of university life, EAC recognizes that there are ethical questions and implications associated with all of the disciplines found in institutions of higher learning, and there are a host of approaches to ethics already embedded in many of these curricula. These more discipline-specific treatments of ethics are to be applauded and encouraged. However, in her article “Ethics Across the Curriculum” Nancy </w:t>
      </w:r>
      <w:proofErr w:type="spellStart"/>
      <w:r w:rsidRPr="00E2579E">
        <w:rPr>
          <w:rFonts w:ascii="Garamond" w:hAnsi="Garamond"/>
          <w:sz w:val="24"/>
          <w:szCs w:val="24"/>
        </w:rPr>
        <w:t>Matchett</w:t>
      </w:r>
      <w:proofErr w:type="spellEnd"/>
      <w:r w:rsidRPr="00E2579E">
        <w:rPr>
          <w:rFonts w:ascii="Garamond" w:hAnsi="Garamond"/>
          <w:sz w:val="24"/>
          <w:szCs w:val="24"/>
        </w:rPr>
        <w:t xml:space="preserve"> outlines a host of unintended and unfortunate consequences if these are left uncoordinated (</w:t>
      </w:r>
      <w:r w:rsidRPr="00E2579E">
        <w:rPr>
          <w:rFonts w:ascii="Garamond" w:hAnsi="Garamond"/>
          <w:i/>
          <w:sz w:val="24"/>
          <w:szCs w:val="24"/>
        </w:rPr>
        <w:t>New Directions for Higher Education</w:t>
      </w:r>
      <w:r w:rsidRPr="00E2579E">
        <w:rPr>
          <w:rFonts w:ascii="Garamond" w:hAnsi="Garamond"/>
          <w:sz w:val="24"/>
          <w:szCs w:val="24"/>
        </w:rPr>
        <w:t xml:space="preserve">, no. 142, Summer 2008). </w:t>
      </w:r>
    </w:p>
    <w:p w14:paraId="4002F11D" w14:textId="22B8B52D" w:rsidR="00E05C19" w:rsidRPr="00E2579E" w:rsidRDefault="00E05C19" w:rsidP="02CC1183">
      <w:pPr>
        <w:pStyle w:val="ListParagraph"/>
        <w:numPr>
          <w:ilvl w:val="1"/>
          <w:numId w:val="4"/>
        </w:numPr>
        <w:rPr>
          <w:rFonts w:ascii="Garamond" w:hAnsi="Garamond"/>
          <w:sz w:val="24"/>
          <w:szCs w:val="24"/>
        </w:rPr>
      </w:pPr>
      <w:r w:rsidRPr="00E2579E">
        <w:rPr>
          <w:rFonts w:ascii="Garamond" w:hAnsi="Garamond"/>
          <w:sz w:val="24"/>
          <w:szCs w:val="24"/>
        </w:rPr>
        <w:t>The</w:t>
      </w:r>
      <w:r w:rsidR="7E4AD2C5" w:rsidRPr="00E2579E">
        <w:rPr>
          <w:rFonts w:ascii="Garamond" w:hAnsi="Garamond"/>
          <w:sz w:val="24"/>
          <w:szCs w:val="24"/>
        </w:rPr>
        <w:t xml:space="preserve">re’s a </w:t>
      </w:r>
      <w:r w:rsidRPr="00E2579E">
        <w:rPr>
          <w:rFonts w:ascii="Garamond" w:hAnsi="Garamond"/>
          <w:sz w:val="24"/>
          <w:szCs w:val="24"/>
        </w:rPr>
        <w:t xml:space="preserve">tendency toward ethical relativism </w:t>
      </w:r>
      <w:r w:rsidR="00E2579E">
        <w:rPr>
          <w:rFonts w:ascii="Garamond" w:hAnsi="Garamond"/>
          <w:sz w:val="24"/>
          <w:szCs w:val="24"/>
        </w:rPr>
        <w:t xml:space="preserve">if all </w:t>
      </w:r>
      <w:r w:rsidR="4D391035" w:rsidRPr="00E2579E">
        <w:rPr>
          <w:rFonts w:ascii="Garamond" w:hAnsi="Garamond"/>
          <w:sz w:val="24"/>
          <w:szCs w:val="24"/>
        </w:rPr>
        <w:t xml:space="preserve">we see </w:t>
      </w:r>
      <w:r w:rsidR="00E2579E">
        <w:rPr>
          <w:rFonts w:ascii="Garamond" w:hAnsi="Garamond"/>
          <w:sz w:val="24"/>
          <w:szCs w:val="24"/>
        </w:rPr>
        <w:t xml:space="preserve">is </w:t>
      </w:r>
      <w:r w:rsidR="4D391035" w:rsidRPr="00E2579E">
        <w:rPr>
          <w:rFonts w:ascii="Garamond" w:hAnsi="Garamond"/>
          <w:sz w:val="24"/>
          <w:szCs w:val="24"/>
        </w:rPr>
        <w:t xml:space="preserve">more than one right answer in ethics, or that each </w:t>
      </w:r>
      <w:r w:rsidRPr="00E2579E">
        <w:rPr>
          <w:rFonts w:ascii="Garamond" w:hAnsi="Garamond"/>
          <w:sz w:val="24"/>
          <w:szCs w:val="24"/>
        </w:rPr>
        <w:t>discipline</w:t>
      </w:r>
      <w:r w:rsidR="079A6F1C" w:rsidRPr="00E2579E">
        <w:rPr>
          <w:rFonts w:ascii="Garamond" w:hAnsi="Garamond"/>
          <w:sz w:val="24"/>
          <w:szCs w:val="24"/>
        </w:rPr>
        <w:t xml:space="preserve"> has </w:t>
      </w:r>
      <w:r w:rsidRPr="00E2579E">
        <w:rPr>
          <w:rFonts w:ascii="Garamond" w:hAnsi="Garamond"/>
          <w:sz w:val="24"/>
          <w:szCs w:val="24"/>
        </w:rPr>
        <w:t>their own codes of ethics.</w:t>
      </w:r>
    </w:p>
    <w:p w14:paraId="4BE8C392" w14:textId="5253607D" w:rsidR="00E05C19" w:rsidRPr="00E2579E" w:rsidRDefault="220E33F2" w:rsidP="02CC1183">
      <w:pPr>
        <w:pStyle w:val="ListParagraph"/>
        <w:numPr>
          <w:ilvl w:val="1"/>
          <w:numId w:val="4"/>
        </w:numPr>
        <w:rPr>
          <w:rFonts w:ascii="Garamond" w:hAnsi="Garamond"/>
          <w:sz w:val="24"/>
          <w:szCs w:val="24"/>
        </w:rPr>
      </w:pPr>
      <w:r w:rsidRPr="00E2579E">
        <w:rPr>
          <w:rFonts w:ascii="Garamond" w:hAnsi="Garamond"/>
          <w:sz w:val="24"/>
          <w:szCs w:val="24"/>
        </w:rPr>
        <w:t>There's a</w:t>
      </w:r>
      <w:r w:rsidR="00E05C19" w:rsidRPr="00E2579E">
        <w:rPr>
          <w:rFonts w:ascii="Garamond" w:hAnsi="Garamond"/>
          <w:sz w:val="24"/>
          <w:szCs w:val="24"/>
        </w:rPr>
        <w:t xml:space="preserve"> tendency to internalize a view of ethics as dependent on an external authority, whether that is an accrediting body, a student code of conduct, or a fiat on a syllabus</w:t>
      </w:r>
      <w:r w:rsidR="00357854">
        <w:rPr>
          <w:rFonts w:ascii="Garamond" w:hAnsi="Garamond"/>
          <w:sz w:val="24"/>
          <w:szCs w:val="24"/>
        </w:rPr>
        <w:t xml:space="preserve">, which </w:t>
      </w:r>
      <w:r w:rsidR="00E05C19" w:rsidRPr="00E2579E">
        <w:rPr>
          <w:rFonts w:ascii="Garamond" w:hAnsi="Garamond"/>
          <w:sz w:val="24"/>
          <w:szCs w:val="24"/>
        </w:rPr>
        <w:t>can serve to discourage students from seeing ethical decision making as requiring critical reflection and examination or developing the skills necessary to do so.</w:t>
      </w:r>
    </w:p>
    <w:p w14:paraId="470EB2B4" w14:textId="2A003CA2" w:rsidR="00BE1B1E" w:rsidRPr="00432827" w:rsidRDefault="00E05C19" w:rsidP="02CC1183">
      <w:pPr>
        <w:pStyle w:val="ListParagraph"/>
        <w:numPr>
          <w:ilvl w:val="1"/>
          <w:numId w:val="4"/>
        </w:numPr>
        <w:rPr>
          <w:rFonts w:ascii="Garamond" w:eastAsiaTheme="minorEastAsia" w:hAnsi="Garamond"/>
          <w:sz w:val="24"/>
          <w:szCs w:val="24"/>
        </w:rPr>
      </w:pPr>
      <w:r w:rsidRPr="00E2579E">
        <w:rPr>
          <w:rFonts w:ascii="Garamond" w:hAnsi="Garamond"/>
          <w:sz w:val="24"/>
          <w:szCs w:val="24"/>
        </w:rPr>
        <w:t xml:space="preserve">Finally, </w:t>
      </w:r>
      <w:r w:rsidR="438B3E88" w:rsidRPr="00E2579E">
        <w:rPr>
          <w:rFonts w:ascii="Garamond" w:hAnsi="Garamond"/>
          <w:sz w:val="24"/>
          <w:szCs w:val="24"/>
        </w:rPr>
        <w:t xml:space="preserve">we should guard against communicating that </w:t>
      </w:r>
      <w:r w:rsidRPr="00E2579E">
        <w:rPr>
          <w:rFonts w:ascii="Garamond" w:hAnsi="Garamond"/>
          <w:sz w:val="24"/>
          <w:szCs w:val="24"/>
        </w:rPr>
        <w:t xml:space="preserve">ethical reflection is somehow less important than the more “objective” accomplishments </w:t>
      </w:r>
      <w:r w:rsidR="3DF6A48A" w:rsidRPr="00E2579E">
        <w:rPr>
          <w:rFonts w:ascii="Garamond" w:hAnsi="Garamond"/>
          <w:sz w:val="24"/>
          <w:szCs w:val="24"/>
        </w:rPr>
        <w:t>related to the</w:t>
      </w:r>
      <w:r w:rsidRPr="00E2579E">
        <w:rPr>
          <w:rFonts w:ascii="Garamond" w:hAnsi="Garamond"/>
          <w:sz w:val="24"/>
          <w:szCs w:val="24"/>
        </w:rPr>
        <w:t xml:space="preserve"> particular “content” of a given class. </w:t>
      </w:r>
    </w:p>
    <w:p w14:paraId="6E97D01B" w14:textId="77777777" w:rsidR="00432827" w:rsidRPr="00432827" w:rsidRDefault="00432827" w:rsidP="00432827">
      <w:pPr>
        <w:pStyle w:val="ListParagraph"/>
        <w:numPr>
          <w:ilvl w:val="0"/>
          <w:numId w:val="2"/>
        </w:numPr>
        <w:spacing w:after="0" w:line="240" w:lineRule="auto"/>
        <w:rPr>
          <w:rFonts w:ascii="Garamond" w:hAnsi="Garamond"/>
          <w:sz w:val="24"/>
          <w:szCs w:val="24"/>
        </w:rPr>
      </w:pPr>
      <w:r w:rsidRPr="00432827">
        <w:rPr>
          <w:rFonts w:ascii="Garamond" w:hAnsi="Garamond"/>
          <w:sz w:val="24"/>
          <w:szCs w:val="24"/>
        </w:rPr>
        <w:t xml:space="preserve">Do students need any prior ethics courses to enroll in an ethics-emphasis course? </w:t>
      </w:r>
    </w:p>
    <w:p w14:paraId="51178E13" w14:textId="77777777" w:rsidR="00432827" w:rsidRPr="00432827" w:rsidRDefault="00432827" w:rsidP="00432827">
      <w:pPr>
        <w:numPr>
          <w:ilvl w:val="0"/>
          <w:numId w:val="4"/>
        </w:numPr>
        <w:contextualSpacing/>
        <w:rPr>
          <w:rFonts w:ascii="Garamond" w:hAnsi="Garamond"/>
          <w:sz w:val="24"/>
          <w:szCs w:val="24"/>
        </w:rPr>
      </w:pPr>
      <w:r w:rsidRPr="00432827">
        <w:rPr>
          <w:rFonts w:ascii="Garamond" w:hAnsi="Garamond"/>
          <w:sz w:val="24"/>
          <w:szCs w:val="24"/>
        </w:rPr>
        <w:t>No. But we do hope they have more than one opportunity to ponder the ethical questions related to their life and chosen careers.</w:t>
      </w:r>
    </w:p>
    <w:p w14:paraId="0912307D" w14:textId="10C69A64" w:rsidR="00432827" w:rsidRDefault="00432827" w:rsidP="00432827">
      <w:pPr>
        <w:pStyle w:val="ListParagraph"/>
        <w:rPr>
          <w:rFonts w:ascii="Garamond" w:eastAsiaTheme="minorEastAsia" w:hAnsi="Garamond"/>
          <w:sz w:val="24"/>
          <w:szCs w:val="24"/>
        </w:rPr>
      </w:pPr>
    </w:p>
    <w:p w14:paraId="2E1DA1A8" w14:textId="41CF6DC4" w:rsidR="003B04D7" w:rsidRDefault="003B04D7" w:rsidP="00432827">
      <w:pPr>
        <w:pStyle w:val="ListParagraph"/>
        <w:rPr>
          <w:rFonts w:ascii="Garamond" w:eastAsiaTheme="minorEastAsia" w:hAnsi="Garamond"/>
          <w:sz w:val="24"/>
          <w:szCs w:val="24"/>
        </w:rPr>
      </w:pPr>
    </w:p>
    <w:p w14:paraId="4DB2D9D6" w14:textId="77777777" w:rsidR="003B04D7" w:rsidRPr="00432827" w:rsidRDefault="003B04D7" w:rsidP="00432827">
      <w:pPr>
        <w:pStyle w:val="ListParagraph"/>
        <w:rPr>
          <w:rFonts w:ascii="Garamond" w:eastAsiaTheme="minorEastAsia" w:hAnsi="Garamond"/>
          <w:sz w:val="24"/>
          <w:szCs w:val="24"/>
        </w:rPr>
      </w:pPr>
    </w:p>
    <w:p w14:paraId="19CBE6FF" w14:textId="13132517" w:rsidR="00E2579E" w:rsidRPr="00E2579E" w:rsidRDefault="00E2579E" w:rsidP="00E2579E">
      <w:pPr>
        <w:ind w:left="720"/>
        <w:rPr>
          <w:rFonts w:ascii="Garamond" w:eastAsiaTheme="minorEastAsia" w:hAnsi="Garamond"/>
          <w:i/>
          <w:sz w:val="24"/>
          <w:szCs w:val="24"/>
        </w:rPr>
      </w:pPr>
      <w:r w:rsidRPr="00E2579E">
        <w:rPr>
          <w:rFonts w:ascii="Garamond" w:eastAsiaTheme="minorEastAsia" w:hAnsi="Garamond"/>
          <w:i/>
          <w:sz w:val="24"/>
          <w:szCs w:val="24"/>
        </w:rPr>
        <w:lastRenderedPageBreak/>
        <w:t>Grading/Assignments</w:t>
      </w:r>
    </w:p>
    <w:p w14:paraId="6C1EBF18" w14:textId="07470A9E" w:rsidR="00BE1B1E" w:rsidRPr="00E2579E" w:rsidRDefault="00BE1B1E" w:rsidP="02CC1183">
      <w:pPr>
        <w:pStyle w:val="ListParagraph"/>
        <w:numPr>
          <w:ilvl w:val="0"/>
          <w:numId w:val="2"/>
        </w:numPr>
        <w:rPr>
          <w:rFonts w:ascii="Garamond" w:eastAsiaTheme="minorEastAsia" w:hAnsi="Garamond"/>
          <w:sz w:val="24"/>
          <w:szCs w:val="24"/>
        </w:rPr>
      </w:pPr>
      <w:r w:rsidRPr="00E2579E">
        <w:rPr>
          <w:rFonts w:ascii="Garamond" w:hAnsi="Garamond"/>
          <w:sz w:val="24"/>
          <w:szCs w:val="24"/>
        </w:rPr>
        <w:t>How can I ensure I’m not grading the students on ethics in a subjective way?</w:t>
      </w:r>
    </w:p>
    <w:p w14:paraId="258F532D" w14:textId="1FC50CA6" w:rsidR="00E05C19" w:rsidRPr="00E2579E" w:rsidRDefault="00E05C19" w:rsidP="00230734">
      <w:pPr>
        <w:pStyle w:val="ListParagraph"/>
        <w:numPr>
          <w:ilvl w:val="0"/>
          <w:numId w:val="4"/>
        </w:numPr>
        <w:rPr>
          <w:rFonts w:ascii="Garamond" w:hAnsi="Garamond"/>
          <w:sz w:val="24"/>
          <w:szCs w:val="24"/>
        </w:rPr>
      </w:pPr>
      <w:r w:rsidRPr="00E2579E">
        <w:rPr>
          <w:rFonts w:ascii="Garamond" w:hAnsi="Garamond"/>
          <w:sz w:val="24"/>
          <w:szCs w:val="24"/>
        </w:rPr>
        <w:t xml:space="preserve">The </w:t>
      </w:r>
      <w:r w:rsidR="08AB0498" w:rsidRPr="00E2579E">
        <w:rPr>
          <w:rFonts w:ascii="Garamond" w:hAnsi="Garamond"/>
          <w:sz w:val="24"/>
          <w:szCs w:val="24"/>
        </w:rPr>
        <w:t xml:space="preserve">Ethical </w:t>
      </w:r>
      <w:r w:rsidR="5F4A7E1F" w:rsidRPr="00E2579E">
        <w:rPr>
          <w:rFonts w:ascii="Garamond" w:hAnsi="Garamond"/>
          <w:sz w:val="24"/>
          <w:szCs w:val="24"/>
        </w:rPr>
        <w:t xml:space="preserve">Thinking </w:t>
      </w:r>
      <w:hyperlink r:id="rId6">
        <w:r w:rsidRPr="00E2579E">
          <w:rPr>
            <w:rStyle w:val="Hyperlink"/>
            <w:rFonts w:ascii="Garamond" w:hAnsi="Garamond"/>
            <w:sz w:val="24"/>
            <w:szCs w:val="24"/>
          </w:rPr>
          <w:t>ru</w:t>
        </w:r>
        <w:r w:rsidRPr="00E2579E">
          <w:rPr>
            <w:rStyle w:val="Hyperlink"/>
            <w:rFonts w:ascii="Garamond" w:hAnsi="Garamond"/>
            <w:sz w:val="24"/>
            <w:szCs w:val="24"/>
          </w:rPr>
          <w:t>b</w:t>
        </w:r>
        <w:r w:rsidRPr="00E2579E">
          <w:rPr>
            <w:rStyle w:val="Hyperlink"/>
            <w:rFonts w:ascii="Garamond" w:hAnsi="Garamond"/>
            <w:sz w:val="24"/>
            <w:szCs w:val="24"/>
          </w:rPr>
          <w:t>ric</w:t>
        </w:r>
      </w:hyperlink>
      <w:r w:rsidRPr="00E2579E">
        <w:rPr>
          <w:rFonts w:ascii="Garamond" w:hAnsi="Garamond"/>
          <w:sz w:val="24"/>
          <w:szCs w:val="24"/>
        </w:rPr>
        <w:t xml:space="preserve"> available on the CAPC homepage illustrates a way of grading that highlights structure and complexity rather than content.</w:t>
      </w:r>
    </w:p>
    <w:p w14:paraId="22874A77" w14:textId="1C6D863F" w:rsidR="669D23BE" w:rsidRPr="00E2579E" w:rsidRDefault="669D23BE" w:rsidP="02CC1183">
      <w:pPr>
        <w:pStyle w:val="ListParagraph"/>
        <w:numPr>
          <w:ilvl w:val="0"/>
          <w:numId w:val="4"/>
        </w:numPr>
        <w:rPr>
          <w:rFonts w:ascii="Garamond" w:eastAsiaTheme="minorEastAsia" w:hAnsi="Garamond"/>
          <w:sz w:val="24"/>
          <w:szCs w:val="24"/>
        </w:rPr>
      </w:pPr>
      <w:r w:rsidRPr="00E2579E">
        <w:rPr>
          <w:rFonts w:ascii="Garamond" w:hAnsi="Garamond"/>
          <w:sz w:val="24"/>
          <w:szCs w:val="24"/>
        </w:rPr>
        <w:t>The Ethics-Emphasis Handbook list a variety of resources. The Workshops and Seminars D2L site offers additional links. Many of these links offer discipline-specific case studies and instructional tools.</w:t>
      </w:r>
    </w:p>
    <w:p w14:paraId="7B23023D" w14:textId="09BA3ADC" w:rsidR="00E64CDD" w:rsidRPr="00E2579E" w:rsidRDefault="00E64CDD" w:rsidP="00E64CDD">
      <w:pPr>
        <w:pStyle w:val="ListParagraph"/>
        <w:numPr>
          <w:ilvl w:val="0"/>
          <w:numId w:val="4"/>
        </w:numPr>
        <w:rPr>
          <w:rFonts w:ascii="Garamond" w:hAnsi="Garamond"/>
          <w:sz w:val="24"/>
          <w:szCs w:val="24"/>
        </w:rPr>
      </w:pPr>
      <w:r w:rsidRPr="00E2579E">
        <w:rPr>
          <w:rFonts w:ascii="Garamond" w:hAnsi="Garamond"/>
          <w:sz w:val="24"/>
          <w:szCs w:val="24"/>
        </w:rPr>
        <w:t xml:space="preserve">You might share the Ethical Thinking Value </w:t>
      </w:r>
      <w:hyperlink r:id="rId7" w:history="1">
        <w:r w:rsidRPr="00E2579E">
          <w:rPr>
            <w:rStyle w:val="Hyperlink"/>
            <w:rFonts w:ascii="Garamond" w:hAnsi="Garamond"/>
            <w:sz w:val="24"/>
            <w:szCs w:val="24"/>
          </w:rPr>
          <w:t>Rubric</w:t>
        </w:r>
      </w:hyperlink>
      <w:r w:rsidRPr="00E2579E">
        <w:rPr>
          <w:rFonts w:ascii="Garamond" w:hAnsi="Garamond"/>
          <w:sz w:val="24"/>
          <w:szCs w:val="24"/>
        </w:rPr>
        <w:t xml:space="preserve"> with </w:t>
      </w:r>
      <w:r w:rsidR="004E0B60">
        <w:rPr>
          <w:rFonts w:ascii="Garamond" w:hAnsi="Garamond"/>
          <w:sz w:val="24"/>
          <w:szCs w:val="24"/>
        </w:rPr>
        <w:t>your students</w:t>
      </w:r>
      <w:r w:rsidRPr="00E2579E">
        <w:rPr>
          <w:rFonts w:ascii="Garamond" w:hAnsi="Garamond"/>
          <w:sz w:val="24"/>
          <w:szCs w:val="24"/>
        </w:rPr>
        <w:t>. The Case Study Method explored in the Workshops/Seminars is a robust way to encourage thinking and makes grading obvious and fair.</w:t>
      </w:r>
    </w:p>
    <w:p w14:paraId="19552540" w14:textId="78355536" w:rsidR="00BE1B1E" w:rsidRPr="00E2579E" w:rsidRDefault="00BE1B1E" w:rsidP="00BE1B1E">
      <w:pPr>
        <w:pStyle w:val="ListParagraph"/>
        <w:numPr>
          <w:ilvl w:val="0"/>
          <w:numId w:val="2"/>
        </w:numPr>
        <w:rPr>
          <w:rFonts w:ascii="Garamond" w:hAnsi="Garamond"/>
          <w:sz w:val="24"/>
          <w:szCs w:val="24"/>
        </w:rPr>
      </w:pPr>
      <w:r w:rsidRPr="00E2579E">
        <w:rPr>
          <w:rFonts w:ascii="Garamond" w:hAnsi="Garamond"/>
          <w:sz w:val="24"/>
          <w:szCs w:val="24"/>
        </w:rPr>
        <w:t>How do I design a really effective course activity or assignment?</w:t>
      </w:r>
      <w:r w:rsidR="00E64CDD" w:rsidRPr="00E2579E">
        <w:rPr>
          <w:rFonts w:ascii="Garamond" w:hAnsi="Garamond"/>
          <w:sz w:val="24"/>
          <w:szCs w:val="24"/>
        </w:rPr>
        <w:t xml:space="preserve"> </w:t>
      </w:r>
    </w:p>
    <w:p w14:paraId="295AD28D" w14:textId="77777777" w:rsidR="00230734" w:rsidRPr="00E2579E" w:rsidRDefault="00E64CDD" w:rsidP="00230734">
      <w:pPr>
        <w:pStyle w:val="ListParagraph"/>
        <w:numPr>
          <w:ilvl w:val="0"/>
          <w:numId w:val="4"/>
        </w:numPr>
        <w:rPr>
          <w:rFonts w:ascii="Garamond" w:hAnsi="Garamond"/>
          <w:sz w:val="24"/>
          <w:szCs w:val="24"/>
        </w:rPr>
      </w:pPr>
      <w:r w:rsidRPr="00E2579E">
        <w:rPr>
          <w:rFonts w:ascii="Garamond" w:hAnsi="Garamond"/>
          <w:sz w:val="24"/>
          <w:szCs w:val="24"/>
        </w:rPr>
        <w:t>The Workshops and Seminars provide a variety of examples. The handbook also offers some suggestions.</w:t>
      </w:r>
      <w:r w:rsidR="00230734" w:rsidRPr="00E2579E">
        <w:rPr>
          <w:rFonts w:ascii="Garamond" w:hAnsi="Garamond"/>
          <w:sz w:val="24"/>
          <w:szCs w:val="24"/>
        </w:rPr>
        <w:t xml:space="preserve"> </w:t>
      </w:r>
    </w:p>
    <w:p w14:paraId="7282D0A1" w14:textId="3661F617" w:rsidR="00BE1B1E" w:rsidRPr="00E2579E" w:rsidRDefault="00BE1B1E" w:rsidP="00230734">
      <w:pPr>
        <w:pStyle w:val="ListParagraph"/>
        <w:numPr>
          <w:ilvl w:val="0"/>
          <w:numId w:val="2"/>
        </w:numPr>
        <w:rPr>
          <w:rFonts w:ascii="Garamond" w:hAnsi="Garamond"/>
          <w:sz w:val="24"/>
          <w:szCs w:val="24"/>
        </w:rPr>
      </w:pPr>
      <w:r w:rsidRPr="00E2579E">
        <w:rPr>
          <w:rFonts w:ascii="Garamond" w:hAnsi="Garamond"/>
          <w:sz w:val="24"/>
          <w:szCs w:val="24"/>
        </w:rPr>
        <w:t>What are the basic elements that go into an effective course activity or assignment?</w:t>
      </w:r>
    </w:p>
    <w:p w14:paraId="6E01890A" w14:textId="361F22D4" w:rsidR="00E64CDD" w:rsidRPr="00E2579E" w:rsidRDefault="000A133C" w:rsidP="00230734">
      <w:pPr>
        <w:pStyle w:val="ListParagraph"/>
        <w:numPr>
          <w:ilvl w:val="0"/>
          <w:numId w:val="4"/>
        </w:numPr>
        <w:rPr>
          <w:rFonts w:ascii="Garamond" w:hAnsi="Garamond"/>
          <w:sz w:val="24"/>
          <w:szCs w:val="24"/>
        </w:rPr>
      </w:pPr>
      <w:r w:rsidRPr="00E2579E">
        <w:rPr>
          <w:rFonts w:ascii="Garamond" w:hAnsi="Garamond"/>
          <w:sz w:val="24"/>
          <w:szCs w:val="24"/>
        </w:rPr>
        <w:t xml:space="preserve">The literature suggests a combination of different </w:t>
      </w:r>
      <w:r w:rsidR="00C16206" w:rsidRPr="00E2579E">
        <w:rPr>
          <w:rFonts w:ascii="Garamond" w:hAnsi="Garamond"/>
          <w:sz w:val="24"/>
          <w:szCs w:val="24"/>
        </w:rPr>
        <w:t>approaches is most fruitful. Students should be given an opportunity to 1) talk out loud, freely discuss, air opinions and hear others’ perspectives; and 2) deliberate and analyze in writing (case study/stakeholder method is known to be particularly fruitful here</w:t>
      </w:r>
      <w:r w:rsidR="00230734" w:rsidRPr="00E2579E">
        <w:rPr>
          <w:rFonts w:ascii="Garamond" w:hAnsi="Garamond"/>
          <w:sz w:val="24"/>
          <w:szCs w:val="24"/>
        </w:rPr>
        <w:t>; writing projects that require an analysis of the ethical aspects of a particular case</w:t>
      </w:r>
      <w:r w:rsidR="00C16206" w:rsidRPr="00E2579E">
        <w:rPr>
          <w:rFonts w:ascii="Garamond" w:hAnsi="Garamond"/>
          <w:sz w:val="24"/>
          <w:szCs w:val="24"/>
        </w:rPr>
        <w:t>). Role-playing can be effective; in-class debates; journaling; putting oneself in another’s shoes, practicing seeing from another’s perspective, taking on the side of the debate you least agree with, are all productive ways of engaging effectively with ethical decision-making.</w:t>
      </w:r>
    </w:p>
    <w:p w14:paraId="60829FF9" w14:textId="77777777" w:rsidR="00E2579E" w:rsidRDefault="00E2579E" w:rsidP="00E2579E">
      <w:pPr>
        <w:rPr>
          <w:rFonts w:ascii="Garamond" w:hAnsi="Garamond"/>
          <w:sz w:val="24"/>
          <w:szCs w:val="24"/>
        </w:rPr>
      </w:pPr>
    </w:p>
    <w:p w14:paraId="73AD65E3" w14:textId="5E2AB07F" w:rsidR="00E2579E" w:rsidRPr="00E2579E" w:rsidRDefault="00E2579E" w:rsidP="00E2579E">
      <w:pPr>
        <w:ind w:left="720"/>
        <w:rPr>
          <w:rFonts w:ascii="Garamond" w:hAnsi="Garamond"/>
          <w:i/>
          <w:sz w:val="24"/>
          <w:szCs w:val="24"/>
        </w:rPr>
      </w:pPr>
      <w:r>
        <w:rPr>
          <w:rFonts w:ascii="Garamond" w:hAnsi="Garamond"/>
          <w:i/>
          <w:sz w:val="24"/>
          <w:szCs w:val="24"/>
        </w:rPr>
        <w:t>CAPC Criteria</w:t>
      </w:r>
    </w:p>
    <w:p w14:paraId="357F16E2" w14:textId="77777777" w:rsidR="00E2579E" w:rsidRPr="00E2579E" w:rsidRDefault="00E2579E" w:rsidP="00E2579E">
      <w:pPr>
        <w:pStyle w:val="ListParagraph"/>
        <w:numPr>
          <w:ilvl w:val="0"/>
          <w:numId w:val="2"/>
        </w:numPr>
        <w:rPr>
          <w:rFonts w:ascii="Garamond" w:hAnsi="Garamond"/>
          <w:sz w:val="24"/>
          <w:szCs w:val="24"/>
        </w:rPr>
      </w:pPr>
      <w:r w:rsidRPr="00E2579E">
        <w:rPr>
          <w:rFonts w:ascii="Garamond" w:hAnsi="Garamond"/>
          <w:sz w:val="24"/>
          <w:szCs w:val="24"/>
        </w:rPr>
        <w:t>What has to be in my course to get it through the CAPC approval process?</w:t>
      </w:r>
    </w:p>
    <w:p w14:paraId="2F74F8F2" w14:textId="6083992D" w:rsidR="00E2579E" w:rsidRPr="00E2579E" w:rsidRDefault="00D5020B" w:rsidP="00E2579E">
      <w:pPr>
        <w:pStyle w:val="ListParagraph"/>
        <w:numPr>
          <w:ilvl w:val="0"/>
          <w:numId w:val="4"/>
        </w:numPr>
        <w:rPr>
          <w:rFonts w:ascii="Garamond" w:hAnsi="Garamond"/>
          <w:sz w:val="24"/>
          <w:szCs w:val="24"/>
        </w:rPr>
      </w:pPr>
      <w:r>
        <w:rPr>
          <w:rFonts w:ascii="Garamond" w:hAnsi="Garamond"/>
          <w:sz w:val="24"/>
          <w:szCs w:val="24"/>
        </w:rPr>
        <w:t xml:space="preserve">Please see the </w:t>
      </w:r>
      <w:r w:rsidR="00E2579E" w:rsidRPr="00E2579E">
        <w:rPr>
          <w:rFonts w:ascii="Garamond" w:hAnsi="Garamond"/>
          <w:sz w:val="24"/>
          <w:szCs w:val="24"/>
        </w:rPr>
        <w:t xml:space="preserve">Ethics Criteria Checklist </w:t>
      </w:r>
      <w:r>
        <w:rPr>
          <w:rFonts w:ascii="Garamond" w:hAnsi="Garamond"/>
          <w:sz w:val="24"/>
          <w:szCs w:val="24"/>
        </w:rPr>
        <w:t>tab</w:t>
      </w:r>
      <w:r w:rsidR="00E2579E" w:rsidRPr="00E2579E">
        <w:rPr>
          <w:rFonts w:ascii="Garamond" w:hAnsi="Garamond"/>
          <w:sz w:val="24"/>
          <w:szCs w:val="24"/>
        </w:rPr>
        <w:t>.</w:t>
      </w:r>
    </w:p>
    <w:p w14:paraId="3FE07EAD" w14:textId="77777777" w:rsidR="00BE1B1E" w:rsidRPr="00E2579E" w:rsidRDefault="00BE1B1E" w:rsidP="00BE1B1E">
      <w:pPr>
        <w:pStyle w:val="ListParagraph"/>
        <w:numPr>
          <w:ilvl w:val="0"/>
          <w:numId w:val="2"/>
        </w:numPr>
        <w:rPr>
          <w:rFonts w:ascii="Garamond" w:hAnsi="Garamond"/>
          <w:sz w:val="24"/>
          <w:szCs w:val="24"/>
        </w:rPr>
      </w:pPr>
      <w:r w:rsidRPr="00E2579E">
        <w:rPr>
          <w:rFonts w:ascii="Garamond" w:hAnsi="Garamond"/>
          <w:sz w:val="24"/>
          <w:szCs w:val="24"/>
        </w:rPr>
        <w:t>Can particular content and/or activities meet both the ethics requirement (25% of the course) and other student learning outcomes?</w:t>
      </w:r>
    </w:p>
    <w:p w14:paraId="63348400" w14:textId="766BAF56" w:rsidR="00C16206" w:rsidRDefault="00C16206" w:rsidP="00F77F92">
      <w:pPr>
        <w:pStyle w:val="ListParagraph"/>
        <w:numPr>
          <w:ilvl w:val="0"/>
          <w:numId w:val="4"/>
        </w:numPr>
        <w:rPr>
          <w:rFonts w:ascii="Garamond" w:hAnsi="Garamond"/>
          <w:sz w:val="24"/>
          <w:szCs w:val="24"/>
        </w:rPr>
      </w:pPr>
      <w:r w:rsidRPr="00E2579E">
        <w:rPr>
          <w:rFonts w:ascii="Garamond" w:hAnsi="Garamond"/>
          <w:sz w:val="24"/>
          <w:szCs w:val="24"/>
        </w:rPr>
        <w:t>That’s the goal.  Ethical delibe</w:t>
      </w:r>
      <w:r w:rsidR="005712CB" w:rsidRPr="00E2579E">
        <w:rPr>
          <w:rFonts w:ascii="Garamond" w:hAnsi="Garamond"/>
          <w:sz w:val="24"/>
          <w:szCs w:val="24"/>
        </w:rPr>
        <w:t xml:space="preserve">ration and discipline-specific outcomes </w:t>
      </w:r>
      <w:r w:rsidR="005712CB" w:rsidRPr="00E2579E">
        <w:rPr>
          <w:rFonts w:ascii="Garamond" w:hAnsi="Garamond"/>
          <w:i/>
          <w:sz w:val="24"/>
          <w:szCs w:val="24"/>
        </w:rPr>
        <w:t>should</w:t>
      </w:r>
      <w:r w:rsidR="005712CB" w:rsidRPr="00E2579E">
        <w:rPr>
          <w:rFonts w:ascii="Garamond" w:hAnsi="Garamond"/>
          <w:sz w:val="24"/>
          <w:szCs w:val="24"/>
        </w:rPr>
        <w:t xml:space="preserve"> go hand-in-hand.  </w:t>
      </w:r>
    </w:p>
    <w:p w14:paraId="42E88C90" w14:textId="77777777" w:rsidR="00E2579E" w:rsidRPr="00E2579E" w:rsidRDefault="00E2579E" w:rsidP="00E2579E">
      <w:pPr>
        <w:pStyle w:val="ListParagraph"/>
        <w:numPr>
          <w:ilvl w:val="0"/>
          <w:numId w:val="2"/>
        </w:numPr>
        <w:rPr>
          <w:rFonts w:ascii="Garamond" w:hAnsi="Garamond"/>
          <w:sz w:val="24"/>
          <w:szCs w:val="24"/>
        </w:rPr>
      </w:pPr>
      <w:r w:rsidRPr="00E2579E">
        <w:rPr>
          <w:rFonts w:ascii="Garamond" w:hAnsi="Garamond"/>
          <w:sz w:val="24"/>
          <w:szCs w:val="24"/>
        </w:rPr>
        <w:t>Can ethics-emphasis work in large lecture classes?</w:t>
      </w:r>
    </w:p>
    <w:p w14:paraId="6E65395D" w14:textId="77777777" w:rsidR="00E2579E" w:rsidRDefault="00E2579E" w:rsidP="00E2579E">
      <w:pPr>
        <w:pStyle w:val="ListParagraph"/>
        <w:numPr>
          <w:ilvl w:val="0"/>
          <w:numId w:val="4"/>
        </w:numPr>
        <w:rPr>
          <w:rFonts w:ascii="Garamond" w:hAnsi="Garamond"/>
          <w:sz w:val="24"/>
          <w:szCs w:val="24"/>
        </w:rPr>
      </w:pPr>
      <w:r w:rsidRPr="00E2579E">
        <w:rPr>
          <w:rFonts w:ascii="Garamond" w:hAnsi="Garamond"/>
          <w:sz w:val="24"/>
          <w:szCs w:val="24"/>
        </w:rPr>
        <w:t xml:space="preserve">The data is sparse on the effectiveness of teaching ethics in large lecture classes. </w:t>
      </w:r>
    </w:p>
    <w:p w14:paraId="1F6B934D" w14:textId="77777777" w:rsidR="00BE1B1E" w:rsidRPr="00E2579E" w:rsidRDefault="00BE1B1E" w:rsidP="00BE1B1E">
      <w:pPr>
        <w:pStyle w:val="ListParagraph"/>
        <w:numPr>
          <w:ilvl w:val="0"/>
          <w:numId w:val="2"/>
        </w:numPr>
        <w:rPr>
          <w:rFonts w:ascii="Garamond" w:hAnsi="Garamond"/>
          <w:sz w:val="24"/>
          <w:szCs w:val="24"/>
        </w:rPr>
      </w:pPr>
      <w:r w:rsidRPr="00E2579E">
        <w:rPr>
          <w:rFonts w:ascii="Garamond" w:hAnsi="Garamond"/>
          <w:sz w:val="24"/>
          <w:szCs w:val="24"/>
        </w:rPr>
        <w:t>What do you mean by “better and worse answers” in the ethics criteria list? And, how can I communicate to my students that ethics is NOT “anything goes”?</w:t>
      </w:r>
    </w:p>
    <w:p w14:paraId="55C85D01" w14:textId="339841A5" w:rsidR="005712CB" w:rsidRPr="00E2579E" w:rsidRDefault="005712CB" w:rsidP="00F77F92">
      <w:pPr>
        <w:pStyle w:val="ListParagraph"/>
        <w:numPr>
          <w:ilvl w:val="0"/>
          <w:numId w:val="4"/>
        </w:numPr>
        <w:rPr>
          <w:rFonts w:ascii="Garamond" w:hAnsi="Garamond"/>
          <w:sz w:val="24"/>
          <w:szCs w:val="24"/>
        </w:rPr>
      </w:pPr>
      <w:r w:rsidRPr="00E2579E">
        <w:rPr>
          <w:rFonts w:ascii="Garamond" w:hAnsi="Garamond"/>
          <w:sz w:val="24"/>
          <w:szCs w:val="24"/>
        </w:rPr>
        <w:t>See answers to #2 and #3 above</w:t>
      </w:r>
    </w:p>
    <w:p w14:paraId="0832704A" w14:textId="7F827509" w:rsidR="008D003F" w:rsidRPr="00E2579E" w:rsidRDefault="05032A0D" w:rsidP="05032A0D">
      <w:pPr>
        <w:pStyle w:val="ListParagraph"/>
        <w:numPr>
          <w:ilvl w:val="0"/>
          <w:numId w:val="4"/>
        </w:numPr>
        <w:rPr>
          <w:rFonts w:ascii="Garamond" w:hAnsi="Garamond"/>
          <w:sz w:val="24"/>
          <w:szCs w:val="24"/>
        </w:rPr>
      </w:pPr>
      <w:r w:rsidRPr="00E2579E">
        <w:rPr>
          <w:rFonts w:ascii="Garamond" w:hAnsi="Garamond"/>
          <w:sz w:val="24"/>
          <w:szCs w:val="24"/>
        </w:rPr>
        <w:t xml:space="preserve">The </w:t>
      </w:r>
      <w:r w:rsidR="004E0B60">
        <w:rPr>
          <w:rFonts w:ascii="Garamond" w:hAnsi="Garamond"/>
          <w:sz w:val="24"/>
          <w:szCs w:val="24"/>
        </w:rPr>
        <w:t>intention</w:t>
      </w:r>
      <w:r w:rsidRPr="00E2579E">
        <w:rPr>
          <w:rFonts w:ascii="Garamond" w:hAnsi="Garamond"/>
          <w:sz w:val="24"/>
          <w:szCs w:val="24"/>
        </w:rPr>
        <w:t xml:space="preserve"> </w:t>
      </w:r>
      <w:r w:rsidR="004E0B60">
        <w:rPr>
          <w:rFonts w:ascii="Garamond" w:hAnsi="Garamond"/>
          <w:sz w:val="24"/>
          <w:szCs w:val="24"/>
        </w:rPr>
        <w:t xml:space="preserve">of an ethics-emphasis course </w:t>
      </w:r>
      <w:r w:rsidRPr="00E2579E">
        <w:rPr>
          <w:rFonts w:ascii="Garamond" w:hAnsi="Garamond"/>
          <w:sz w:val="24"/>
          <w:szCs w:val="24"/>
        </w:rPr>
        <w:t>is to exp</w:t>
      </w:r>
      <w:r w:rsidR="004E0B60">
        <w:rPr>
          <w:rFonts w:ascii="Garamond" w:hAnsi="Garamond"/>
          <w:sz w:val="24"/>
          <w:szCs w:val="24"/>
        </w:rPr>
        <w:t>ose students to a variety of logical, analytical</w:t>
      </w:r>
      <w:r w:rsidRPr="00E2579E">
        <w:rPr>
          <w:rFonts w:ascii="Garamond" w:hAnsi="Garamond"/>
          <w:sz w:val="24"/>
          <w:szCs w:val="24"/>
        </w:rPr>
        <w:t xml:space="preserve"> tools for ethical deliberation</w:t>
      </w:r>
      <w:r w:rsidR="004E0B60">
        <w:rPr>
          <w:rFonts w:ascii="Garamond" w:hAnsi="Garamond"/>
          <w:sz w:val="24"/>
          <w:szCs w:val="24"/>
        </w:rPr>
        <w:t xml:space="preserve"> with the goal of expanding their </w:t>
      </w:r>
      <w:r w:rsidR="004E0B60">
        <w:rPr>
          <w:rFonts w:ascii="Garamond" w:hAnsi="Garamond"/>
          <w:sz w:val="24"/>
          <w:szCs w:val="24"/>
        </w:rPr>
        <w:lastRenderedPageBreak/>
        <w:t>awareness of the best options for that deliberation</w:t>
      </w:r>
      <w:r w:rsidRPr="00E2579E">
        <w:rPr>
          <w:rFonts w:ascii="Garamond" w:hAnsi="Garamond"/>
          <w:sz w:val="24"/>
          <w:szCs w:val="24"/>
        </w:rPr>
        <w:t xml:space="preserve">.  </w:t>
      </w:r>
      <w:r w:rsidR="004E0B60">
        <w:rPr>
          <w:rFonts w:ascii="Garamond" w:hAnsi="Garamond"/>
          <w:sz w:val="24"/>
          <w:szCs w:val="24"/>
        </w:rPr>
        <w:t>Moral p</w:t>
      </w:r>
      <w:r w:rsidRPr="00E2579E">
        <w:rPr>
          <w:rFonts w:ascii="Garamond" w:hAnsi="Garamond"/>
          <w:sz w:val="24"/>
          <w:szCs w:val="24"/>
        </w:rPr>
        <w:t>sychologist James Rest argues that there are four components necessary for making ethical choices (</w:t>
      </w:r>
      <w:r w:rsidR="004E0B60">
        <w:rPr>
          <w:rFonts w:ascii="Garamond" w:hAnsi="Garamond"/>
          <w:sz w:val="24"/>
          <w:szCs w:val="24"/>
        </w:rPr>
        <w:t>e.g.,</w:t>
      </w:r>
      <w:r w:rsidRPr="00E2579E">
        <w:rPr>
          <w:rFonts w:ascii="Garamond" w:hAnsi="Garamond"/>
          <w:sz w:val="24"/>
          <w:szCs w:val="24"/>
        </w:rPr>
        <w:t xml:space="preserve"> Rest, 1984; Rest, Narvaez, </w:t>
      </w:r>
      <w:proofErr w:type="spellStart"/>
      <w:r w:rsidRPr="00E2579E">
        <w:rPr>
          <w:rFonts w:ascii="Garamond" w:hAnsi="Garamond"/>
          <w:sz w:val="24"/>
          <w:szCs w:val="24"/>
        </w:rPr>
        <w:t>Bebeau</w:t>
      </w:r>
      <w:proofErr w:type="spellEnd"/>
      <w:r w:rsidRPr="00E2579E">
        <w:rPr>
          <w:rFonts w:ascii="Garamond" w:hAnsi="Garamond"/>
          <w:sz w:val="24"/>
          <w:szCs w:val="24"/>
        </w:rPr>
        <w:t xml:space="preserve">, &amp; </w:t>
      </w:r>
      <w:proofErr w:type="spellStart"/>
      <w:r w:rsidRPr="00E2579E">
        <w:rPr>
          <w:rFonts w:ascii="Garamond" w:hAnsi="Garamond"/>
          <w:sz w:val="24"/>
          <w:szCs w:val="24"/>
        </w:rPr>
        <w:t>Thoma</w:t>
      </w:r>
      <w:proofErr w:type="spellEnd"/>
      <w:r w:rsidRPr="00E2579E">
        <w:rPr>
          <w:rFonts w:ascii="Garamond" w:hAnsi="Garamond"/>
          <w:sz w:val="24"/>
          <w:szCs w:val="24"/>
        </w:rPr>
        <w:t xml:space="preserve">, 1999). First, we </w:t>
      </w:r>
      <w:r w:rsidR="004E0B60">
        <w:rPr>
          <w:rFonts w:ascii="Garamond" w:hAnsi="Garamond"/>
          <w:sz w:val="24"/>
          <w:szCs w:val="24"/>
        </w:rPr>
        <w:t xml:space="preserve">must </w:t>
      </w:r>
      <w:r w:rsidRPr="00E2579E">
        <w:rPr>
          <w:rFonts w:ascii="Garamond" w:hAnsi="Garamond"/>
          <w:sz w:val="24"/>
          <w:szCs w:val="24"/>
        </w:rPr>
        <w:t>have an awareness of a given situation as moral or not moral (</w:t>
      </w:r>
      <w:r w:rsidRPr="004E0B60">
        <w:rPr>
          <w:rFonts w:ascii="Garamond" w:hAnsi="Garamond"/>
          <w:i/>
          <w:sz w:val="24"/>
          <w:szCs w:val="24"/>
        </w:rPr>
        <w:t>moral sensitivity</w:t>
      </w:r>
      <w:r w:rsidRPr="00E2579E">
        <w:rPr>
          <w:rFonts w:ascii="Garamond" w:hAnsi="Garamond"/>
          <w:sz w:val="24"/>
          <w:szCs w:val="24"/>
        </w:rPr>
        <w:t xml:space="preserve">). Second, we have to be able to </w:t>
      </w:r>
      <w:r w:rsidR="004E0B60">
        <w:rPr>
          <w:rFonts w:ascii="Garamond" w:hAnsi="Garamond"/>
          <w:sz w:val="24"/>
          <w:szCs w:val="24"/>
        </w:rPr>
        <w:t xml:space="preserve">critically </w:t>
      </w:r>
      <w:r w:rsidRPr="00E2579E">
        <w:rPr>
          <w:rFonts w:ascii="Garamond" w:hAnsi="Garamond"/>
          <w:sz w:val="24"/>
          <w:szCs w:val="24"/>
        </w:rPr>
        <w:t>deliberate about our options (</w:t>
      </w:r>
      <w:r w:rsidRPr="004E0B60">
        <w:rPr>
          <w:rFonts w:ascii="Garamond" w:hAnsi="Garamond"/>
          <w:i/>
          <w:sz w:val="24"/>
          <w:szCs w:val="24"/>
        </w:rPr>
        <w:t>moral judgment</w:t>
      </w:r>
      <w:r w:rsidRPr="00E2579E">
        <w:rPr>
          <w:rFonts w:ascii="Garamond" w:hAnsi="Garamond"/>
          <w:sz w:val="24"/>
          <w:szCs w:val="24"/>
        </w:rPr>
        <w:t>).  Third, we have to have the incentive to follow through on the option we identify as the best (</w:t>
      </w:r>
      <w:r w:rsidRPr="004E0B60">
        <w:rPr>
          <w:rFonts w:ascii="Garamond" w:hAnsi="Garamond"/>
          <w:i/>
          <w:sz w:val="24"/>
          <w:szCs w:val="24"/>
        </w:rPr>
        <w:t>moral motivation</w:t>
      </w:r>
      <w:r w:rsidRPr="00E2579E">
        <w:rPr>
          <w:rFonts w:ascii="Garamond" w:hAnsi="Garamond"/>
          <w:sz w:val="24"/>
          <w:szCs w:val="24"/>
        </w:rPr>
        <w:t>). And, lastly, we have to act and that requires the development of character traits like perseverance, or moral backbone</w:t>
      </w:r>
      <w:r w:rsidR="00432827">
        <w:rPr>
          <w:rFonts w:ascii="Garamond" w:hAnsi="Garamond"/>
          <w:sz w:val="24"/>
          <w:szCs w:val="24"/>
        </w:rPr>
        <w:t xml:space="preserve"> (</w:t>
      </w:r>
      <w:r w:rsidR="00432827">
        <w:rPr>
          <w:rFonts w:ascii="Garamond" w:hAnsi="Garamond"/>
          <w:i/>
          <w:sz w:val="24"/>
          <w:szCs w:val="24"/>
        </w:rPr>
        <w:t>moral character</w:t>
      </w:r>
      <w:r w:rsidR="00432827">
        <w:rPr>
          <w:rFonts w:ascii="Garamond" w:hAnsi="Garamond"/>
          <w:sz w:val="24"/>
          <w:szCs w:val="24"/>
        </w:rPr>
        <w:t>)</w:t>
      </w:r>
      <w:r w:rsidRPr="00E2579E">
        <w:rPr>
          <w:rFonts w:ascii="Garamond" w:hAnsi="Garamond"/>
          <w:sz w:val="24"/>
          <w:szCs w:val="24"/>
        </w:rPr>
        <w:t>.  Our courses will be most productive in doing the first and second.</w:t>
      </w:r>
    </w:p>
    <w:p w14:paraId="5D83F40F" w14:textId="77777777" w:rsidR="00BE1B1E" w:rsidRPr="00E2579E" w:rsidRDefault="00BE1B1E" w:rsidP="00BE1B1E">
      <w:pPr>
        <w:pStyle w:val="ListParagraph"/>
        <w:rPr>
          <w:rFonts w:ascii="Garamond" w:hAnsi="Garamond"/>
          <w:sz w:val="24"/>
          <w:szCs w:val="24"/>
        </w:rPr>
      </w:pPr>
    </w:p>
    <w:p w14:paraId="2A36BEA3" w14:textId="77777777" w:rsidR="00BE1B1E" w:rsidRPr="00E2579E" w:rsidRDefault="00BE1B1E" w:rsidP="00BE1B1E">
      <w:pPr>
        <w:rPr>
          <w:rFonts w:ascii="Garamond" w:hAnsi="Garamond"/>
          <w:sz w:val="24"/>
          <w:szCs w:val="24"/>
        </w:rPr>
      </w:pPr>
    </w:p>
    <w:p w14:paraId="20D69193" w14:textId="77777777" w:rsidR="000672B8" w:rsidRPr="00E2579E" w:rsidRDefault="000672B8" w:rsidP="000672B8">
      <w:pPr>
        <w:rPr>
          <w:rFonts w:ascii="Garamond" w:hAnsi="Garamond"/>
          <w:sz w:val="24"/>
          <w:szCs w:val="24"/>
        </w:rPr>
      </w:pPr>
    </w:p>
    <w:sectPr w:rsidR="000672B8" w:rsidRPr="00E2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65A33"/>
    <w:multiLevelType w:val="hybridMultilevel"/>
    <w:tmpl w:val="8E1E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E0F2C"/>
    <w:multiLevelType w:val="hybridMultilevel"/>
    <w:tmpl w:val="9F84FF9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33B8F"/>
    <w:multiLevelType w:val="hybridMultilevel"/>
    <w:tmpl w:val="31BEBCC2"/>
    <w:lvl w:ilvl="0" w:tplc="FFFFFFFF">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76A5C8F"/>
    <w:multiLevelType w:val="hybridMultilevel"/>
    <w:tmpl w:val="9DE26034"/>
    <w:lvl w:ilvl="0" w:tplc="7C5AEE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2"/>
    <w:rsid w:val="000672B8"/>
    <w:rsid w:val="000A133C"/>
    <w:rsid w:val="00101238"/>
    <w:rsid w:val="00121944"/>
    <w:rsid w:val="001C6DE7"/>
    <w:rsid w:val="00230734"/>
    <w:rsid w:val="0025013E"/>
    <w:rsid w:val="0025191B"/>
    <w:rsid w:val="00357854"/>
    <w:rsid w:val="003B04D7"/>
    <w:rsid w:val="003F2C9F"/>
    <w:rsid w:val="00426085"/>
    <w:rsid w:val="00432827"/>
    <w:rsid w:val="004E0B60"/>
    <w:rsid w:val="005712CB"/>
    <w:rsid w:val="00595AB1"/>
    <w:rsid w:val="006E74BF"/>
    <w:rsid w:val="007D3AAD"/>
    <w:rsid w:val="007D7461"/>
    <w:rsid w:val="00826790"/>
    <w:rsid w:val="00866FDA"/>
    <w:rsid w:val="008D003F"/>
    <w:rsid w:val="008D7E8F"/>
    <w:rsid w:val="00A11365"/>
    <w:rsid w:val="00AD29B2"/>
    <w:rsid w:val="00AE74B4"/>
    <w:rsid w:val="00BC253E"/>
    <w:rsid w:val="00BE14CE"/>
    <w:rsid w:val="00BE1B1E"/>
    <w:rsid w:val="00C16206"/>
    <w:rsid w:val="00C7550E"/>
    <w:rsid w:val="00D5020B"/>
    <w:rsid w:val="00E05C19"/>
    <w:rsid w:val="00E2579E"/>
    <w:rsid w:val="00E64CDD"/>
    <w:rsid w:val="00E97D9B"/>
    <w:rsid w:val="00F77F92"/>
    <w:rsid w:val="00F86305"/>
    <w:rsid w:val="016A235D"/>
    <w:rsid w:val="02CC1183"/>
    <w:rsid w:val="05032A0D"/>
    <w:rsid w:val="060C38F7"/>
    <w:rsid w:val="079A6F1C"/>
    <w:rsid w:val="08AB0498"/>
    <w:rsid w:val="0C04987F"/>
    <w:rsid w:val="0FFA388A"/>
    <w:rsid w:val="111F63CA"/>
    <w:rsid w:val="139A995D"/>
    <w:rsid w:val="1FCF7902"/>
    <w:rsid w:val="2112725B"/>
    <w:rsid w:val="220E33F2"/>
    <w:rsid w:val="256B8D52"/>
    <w:rsid w:val="277123DE"/>
    <w:rsid w:val="28A973D1"/>
    <w:rsid w:val="2EBF980B"/>
    <w:rsid w:val="2F6FAEAA"/>
    <w:rsid w:val="2FC89C17"/>
    <w:rsid w:val="32E2676E"/>
    <w:rsid w:val="342B8DC1"/>
    <w:rsid w:val="3DF6A48A"/>
    <w:rsid w:val="42C3DF30"/>
    <w:rsid w:val="438B3E88"/>
    <w:rsid w:val="44221AAE"/>
    <w:rsid w:val="4685FF94"/>
    <w:rsid w:val="46B55C59"/>
    <w:rsid w:val="4B7A0DD7"/>
    <w:rsid w:val="4CB111B8"/>
    <w:rsid w:val="4D391035"/>
    <w:rsid w:val="50F8CF50"/>
    <w:rsid w:val="55EB702F"/>
    <w:rsid w:val="5B1836B5"/>
    <w:rsid w:val="5DCCA303"/>
    <w:rsid w:val="5F4A7E1F"/>
    <w:rsid w:val="61DBA3D0"/>
    <w:rsid w:val="642129E5"/>
    <w:rsid w:val="65AE2B35"/>
    <w:rsid w:val="667E8F2D"/>
    <w:rsid w:val="669D23BE"/>
    <w:rsid w:val="69BBBB4E"/>
    <w:rsid w:val="6DC07B95"/>
    <w:rsid w:val="75CFC8A0"/>
    <w:rsid w:val="77BBBD0F"/>
    <w:rsid w:val="7C8ED1F1"/>
    <w:rsid w:val="7D53ADC6"/>
    <w:rsid w:val="7E4AD2C5"/>
    <w:rsid w:val="7F6C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9941"/>
  <w15:docId w15:val="{2837254A-4F4C-8A40-BC88-5CC6599C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9B2"/>
    <w:pPr>
      <w:ind w:left="720"/>
      <w:contextualSpacing/>
    </w:pPr>
  </w:style>
  <w:style w:type="paragraph" w:styleId="BalloonText">
    <w:name w:val="Balloon Text"/>
    <w:basedOn w:val="Normal"/>
    <w:link w:val="BalloonTextChar"/>
    <w:uiPriority w:val="99"/>
    <w:semiHidden/>
    <w:unhideWhenUsed/>
    <w:rsid w:val="007D3A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A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3AAD"/>
    <w:rPr>
      <w:sz w:val="16"/>
      <w:szCs w:val="16"/>
    </w:rPr>
  </w:style>
  <w:style w:type="paragraph" w:styleId="CommentText">
    <w:name w:val="annotation text"/>
    <w:basedOn w:val="Normal"/>
    <w:link w:val="CommentTextChar"/>
    <w:uiPriority w:val="99"/>
    <w:semiHidden/>
    <w:unhideWhenUsed/>
    <w:rsid w:val="007D3AAD"/>
    <w:pPr>
      <w:spacing w:line="240" w:lineRule="auto"/>
    </w:pPr>
    <w:rPr>
      <w:sz w:val="20"/>
      <w:szCs w:val="20"/>
    </w:rPr>
  </w:style>
  <w:style w:type="character" w:customStyle="1" w:styleId="CommentTextChar">
    <w:name w:val="Comment Text Char"/>
    <w:basedOn w:val="DefaultParagraphFont"/>
    <w:link w:val="CommentText"/>
    <w:uiPriority w:val="99"/>
    <w:semiHidden/>
    <w:rsid w:val="007D3AAD"/>
    <w:rPr>
      <w:sz w:val="20"/>
      <w:szCs w:val="20"/>
    </w:rPr>
  </w:style>
  <w:style w:type="paragraph" w:styleId="CommentSubject">
    <w:name w:val="annotation subject"/>
    <w:basedOn w:val="CommentText"/>
    <w:next w:val="CommentText"/>
    <w:link w:val="CommentSubjectChar"/>
    <w:uiPriority w:val="99"/>
    <w:semiHidden/>
    <w:unhideWhenUsed/>
    <w:rsid w:val="007D3AAD"/>
    <w:rPr>
      <w:b/>
      <w:bCs/>
    </w:rPr>
  </w:style>
  <w:style w:type="character" w:customStyle="1" w:styleId="CommentSubjectChar">
    <w:name w:val="Comment Subject Char"/>
    <w:basedOn w:val="CommentTextChar"/>
    <w:link w:val="CommentSubject"/>
    <w:uiPriority w:val="99"/>
    <w:semiHidden/>
    <w:rsid w:val="007D3AAD"/>
    <w:rPr>
      <w:b/>
      <w:bCs/>
      <w:sz w:val="20"/>
      <w:szCs w:val="20"/>
    </w:rPr>
  </w:style>
  <w:style w:type="character" w:styleId="Hyperlink">
    <w:name w:val="Hyperlink"/>
    <w:basedOn w:val="DefaultParagraphFont"/>
    <w:uiPriority w:val="99"/>
    <w:unhideWhenUsed/>
    <w:rsid w:val="00E05C19"/>
    <w:rPr>
      <w:color w:val="0000FF" w:themeColor="hyperlink"/>
      <w:u w:val="single"/>
    </w:rPr>
  </w:style>
  <w:style w:type="paragraph" w:styleId="Revision">
    <w:name w:val="Revision"/>
    <w:hidden/>
    <w:uiPriority w:val="99"/>
    <w:semiHidden/>
    <w:rsid w:val="004E0B60"/>
    <w:pPr>
      <w:spacing w:after="0" w:line="240" w:lineRule="auto"/>
    </w:pPr>
  </w:style>
  <w:style w:type="character" w:styleId="FollowedHyperlink">
    <w:name w:val="FollowedHyperlink"/>
    <w:basedOn w:val="DefaultParagraphFont"/>
    <w:uiPriority w:val="99"/>
    <w:semiHidden/>
    <w:unhideWhenUsed/>
    <w:rsid w:val="003B0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upa.edu/viceProvost/capc/documents/2016EthicalReasoningFinalVALUERubr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upa.edu/viceProvost/capc/documents/2016EthicalReasoningFinalVALUERubric.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Mitchell, Karen J.</cp:lastModifiedBy>
  <cp:revision>2</cp:revision>
  <dcterms:created xsi:type="dcterms:W3CDTF">2020-09-23T16:53:00Z</dcterms:created>
  <dcterms:modified xsi:type="dcterms:W3CDTF">2020-09-23T16:53:00Z</dcterms:modified>
</cp:coreProperties>
</file>