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D15D" w14:textId="77777777" w:rsidR="00B50E2B" w:rsidRDefault="00FB2EA6" w:rsidP="00FB2EA6">
      <w:pPr>
        <w:jc w:val="center"/>
      </w:pPr>
      <w:r>
        <w:rPr>
          <w:noProof/>
        </w:rPr>
        <w:drawing>
          <wp:inline distT="0" distB="0" distL="0" distR="0" wp14:anchorId="20C250E2" wp14:editId="59A5B50F">
            <wp:extent cx="1885950" cy="104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1189" cy="1050661"/>
                    </a:xfrm>
                    <a:prstGeom prst="rect">
                      <a:avLst/>
                    </a:prstGeom>
                  </pic:spPr>
                </pic:pic>
              </a:graphicData>
            </a:graphic>
          </wp:inline>
        </w:drawing>
      </w:r>
    </w:p>
    <w:p w14:paraId="0E4ED127" w14:textId="77777777" w:rsidR="00FB2EA6" w:rsidRDefault="00FB2EA6" w:rsidP="00FB2EA6">
      <w:pPr>
        <w:jc w:val="center"/>
      </w:pPr>
    </w:p>
    <w:p w14:paraId="00BA7C05" w14:textId="77777777" w:rsidR="00FB2EA6" w:rsidRPr="008E00A1" w:rsidRDefault="00FB2EA6" w:rsidP="007734F5">
      <w:pPr>
        <w:ind w:left="2160" w:firstLine="720"/>
        <w:rPr>
          <w:rFonts w:ascii="Byington" w:hAnsi="Byington" w:cs="Arial"/>
          <w:b/>
          <w:sz w:val="36"/>
        </w:rPr>
      </w:pPr>
      <w:r w:rsidRPr="008E00A1">
        <w:rPr>
          <w:rFonts w:ascii="Byington" w:hAnsi="Byington" w:cs="Arial"/>
          <w:b/>
          <w:sz w:val="36"/>
        </w:rPr>
        <w:t>Literacy Department</w:t>
      </w:r>
    </w:p>
    <w:p w14:paraId="487BA373" w14:textId="052B040D" w:rsidR="00FB2EA6" w:rsidRPr="005D0DFE" w:rsidRDefault="00FB2EA6" w:rsidP="005D0DFE">
      <w:pPr>
        <w:jc w:val="center"/>
        <w:rPr>
          <w:rFonts w:ascii="Byington" w:hAnsi="Byington" w:cs="Arial"/>
          <w:b/>
          <w:sz w:val="36"/>
        </w:rPr>
      </w:pPr>
      <w:r w:rsidRPr="008E00A1">
        <w:rPr>
          <w:rFonts w:ascii="Byington" w:hAnsi="Byington" w:cs="Arial"/>
          <w:b/>
          <w:sz w:val="36"/>
        </w:rPr>
        <w:t>Literacy Coaching Endorsement</w:t>
      </w:r>
    </w:p>
    <w:p w14:paraId="7EB9B21A" w14:textId="77777777" w:rsidR="003A3106" w:rsidRDefault="003A3106" w:rsidP="00FB2EA6">
      <w:pPr>
        <w:jc w:val="center"/>
        <w:rPr>
          <w:rFonts w:ascii="Corbel" w:hAnsi="Corbel" w:cs="Arial"/>
          <w:color w:val="000000" w:themeColor="text1"/>
          <w:sz w:val="28"/>
          <w:szCs w:val="28"/>
        </w:rPr>
      </w:pPr>
    </w:p>
    <w:p w14:paraId="4A3A4828" w14:textId="37515D35" w:rsidR="00FB2EA6" w:rsidRPr="00072E3A" w:rsidRDefault="00FB2EA6" w:rsidP="00FB2EA6">
      <w:pPr>
        <w:jc w:val="center"/>
        <w:rPr>
          <w:rFonts w:ascii="Corbel" w:hAnsi="Corbel" w:cs="Arial"/>
          <w:sz w:val="28"/>
          <w:szCs w:val="28"/>
        </w:rPr>
      </w:pPr>
      <w:r w:rsidRPr="00072E3A">
        <w:rPr>
          <w:rFonts w:ascii="Corbel" w:hAnsi="Corbel" w:cs="Arial"/>
          <w:color w:val="000000" w:themeColor="text1"/>
          <w:sz w:val="28"/>
          <w:szCs w:val="28"/>
        </w:rPr>
        <w:t>The</w:t>
      </w:r>
      <w:r w:rsidRPr="00072E3A">
        <w:rPr>
          <w:rFonts w:ascii="Corbel" w:hAnsi="Corbel" w:cs="Arial"/>
          <w:b/>
          <w:color w:val="57257D"/>
          <w:sz w:val="28"/>
          <w:szCs w:val="28"/>
        </w:rPr>
        <w:t xml:space="preserve"> Literacy Coaching Endorsement</w:t>
      </w:r>
      <w:r w:rsidRPr="00072E3A">
        <w:rPr>
          <w:rFonts w:ascii="Corbel" w:hAnsi="Corbel" w:cs="Arial"/>
          <w:color w:val="7030A0"/>
          <w:sz w:val="28"/>
          <w:szCs w:val="28"/>
        </w:rPr>
        <w:t xml:space="preserve"> </w:t>
      </w:r>
      <w:r w:rsidRPr="00072E3A">
        <w:rPr>
          <w:rFonts w:ascii="Corbel" w:hAnsi="Corbel" w:cs="Arial"/>
          <w:sz w:val="28"/>
          <w:szCs w:val="28"/>
        </w:rPr>
        <w:t xml:space="preserve">can be completed in </w:t>
      </w:r>
      <w:r w:rsidR="006F06F5">
        <w:rPr>
          <w:rFonts w:ascii="Corbel" w:hAnsi="Corbel" w:cs="Arial"/>
          <w:sz w:val="28"/>
          <w:szCs w:val="28"/>
        </w:rPr>
        <w:t xml:space="preserve">a </w:t>
      </w:r>
      <w:r w:rsidRPr="00072E3A">
        <w:rPr>
          <w:rFonts w:ascii="Corbel" w:hAnsi="Corbel" w:cs="Arial"/>
          <w:b/>
          <w:color w:val="7030A0"/>
          <w:sz w:val="28"/>
          <w:szCs w:val="28"/>
        </w:rPr>
        <w:t>16  month cohort experience</w:t>
      </w:r>
      <w:r w:rsidRPr="00072E3A">
        <w:rPr>
          <w:rFonts w:ascii="Corbel" w:hAnsi="Corbel" w:cs="Arial"/>
          <w:color w:val="7030A0"/>
          <w:sz w:val="28"/>
          <w:szCs w:val="28"/>
        </w:rPr>
        <w:t xml:space="preserve">. </w:t>
      </w:r>
      <w:r w:rsidRPr="00072E3A">
        <w:rPr>
          <w:rFonts w:ascii="Corbel" w:hAnsi="Corbel" w:cs="Arial"/>
          <w:color w:val="000000" w:themeColor="text1"/>
          <w:sz w:val="28"/>
          <w:szCs w:val="28"/>
        </w:rPr>
        <w:t xml:space="preserve">The </w:t>
      </w:r>
      <w:r w:rsidRPr="00072E3A">
        <w:rPr>
          <w:rFonts w:ascii="Corbel" w:hAnsi="Corbel" w:cs="Arial"/>
          <w:b/>
          <w:color w:val="7030A0"/>
          <w:sz w:val="28"/>
          <w:szCs w:val="28"/>
        </w:rPr>
        <w:t>Blended format</w:t>
      </w:r>
      <w:r w:rsidRPr="00072E3A">
        <w:rPr>
          <w:rFonts w:ascii="Corbel" w:hAnsi="Corbel" w:cs="Arial"/>
          <w:color w:val="7030A0"/>
          <w:sz w:val="28"/>
          <w:szCs w:val="28"/>
        </w:rPr>
        <w:t xml:space="preserve"> </w:t>
      </w:r>
      <w:r w:rsidR="00072E3A" w:rsidRPr="00072E3A">
        <w:rPr>
          <w:rFonts w:ascii="Corbel" w:hAnsi="Corbel" w:cs="Arial"/>
          <w:color w:val="000000" w:themeColor="text1"/>
          <w:sz w:val="28"/>
          <w:szCs w:val="28"/>
        </w:rPr>
        <w:t>is</w:t>
      </w:r>
      <w:r w:rsidR="00072E3A" w:rsidRPr="00072E3A">
        <w:rPr>
          <w:rFonts w:ascii="Corbel" w:hAnsi="Corbel" w:cs="Arial"/>
          <w:color w:val="7030A0"/>
          <w:sz w:val="28"/>
          <w:szCs w:val="28"/>
        </w:rPr>
        <w:t xml:space="preserve"> </w:t>
      </w:r>
      <w:r w:rsidR="00072E3A" w:rsidRPr="00072E3A">
        <w:rPr>
          <w:rFonts w:ascii="Corbel" w:hAnsi="Corbel"/>
          <w:sz w:val="28"/>
          <w:szCs w:val="28"/>
        </w:rPr>
        <w:t>structured for practicing teachers.</w:t>
      </w:r>
    </w:p>
    <w:p w14:paraId="38EF12BA" w14:textId="77777777" w:rsidR="00FB2EA6" w:rsidRPr="005F0BAA" w:rsidRDefault="00FB2EA6" w:rsidP="00FB2EA6">
      <w:pPr>
        <w:jc w:val="center"/>
        <w:rPr>
          <w:rFonts w:ascii="Corbel" w:hAnsi="Corbel" w:cs="Arial"/>
          <w:sz w:val="18"/>
        </w:rPr>
      </w:pPr>
    </w:p>
    <w:p w14:paraId="3FE7F2A9" w14:textId="0EA90CD4" w:rsidR="00FB2EA6" w:rsidRPr="005D0DFE" w:rsidRDefault="00FB2EA6" w:rsidP="005D0DFE">
      <w:pPr>
        <w:jc w:val="center"/>
        <w:rPr>
          <w:rFonts w:ascii="Corbel" w:hAnsi="Corbel" w:cs="Arial"/>
          <w:b/>
          <w:sz w:val="28"/>
        </w:rPr>
      </w:pPr>
      <w:r w:rsidRPr="00AB3591">
        <w:rPr>
          <w:rFonts w:ascii="Corbel" w:hAnsi="Corbel" w:cs="Arial"/>
          <w:b/>
          <w:sz w:val="28"/>
        </w:rPr>
        <w:t xml:space="preserve">Spring / </w:t>
      </w:r>
      <w:r>
        <w:rPr>
          <w:rFonts w:ascii="Corbel" w:hAnsi="Corbel" w:cs="Arial"/>
          <w:b/>
          <w:sz w:val="28"/>
        </w:rPr>
        <w:t xml:space="preserve">Summer One / </w:t>
      </w:r>
      <w:r w:rsidRPr="00AB3591">
        <w:rPr>
          <w:rFonts w:ascii="Corbel" w:hAnsi="Corbel" w:cs="Arial"/>
          <w:b/>
          <w:sz w:val="28"/>
        </w:rPr>
        <w:t xml:space="preserve">Fall </w:t>
      </w:r>
      <w:r w:rsidR="005D0DFE">
        <w:rPr>
          <w:rFonts w:ascii="Corbel" w:hAnsi="Corbel" w:cs="Arial"/>
          <w:b/>
          <w:sz w:val="28"/>
        </w:rPr>
        <w:t>/ Spring</w:t>
      </w:r>
    </w:p>
    <w:p w14:paraId="1BAE275E" w14:textId="065DE953" w:rsidR="00FB2EA6" w:rsidRPr="005D0DFE" w:rsidRDefault="00FB2EA6" w:rsidP="00FB2EA6">
      <w:pPr>
        <w:rPr>
          <w:rFonts w:ascii="Byington" w:hAnsi="Byington" w:cstheme="majorHAnsi"/>
          <w:b/>
          <w:sz w:val="28"/>
          <w:u w:val="single"/>
        </w:rPr>
      </w:pPr>
      <w:r w:rsidRPr="008E00A1">
        <w:rPr>
          <w:rFonts w:ascii="Byington" w:hAnsi="Byington" w:cstheme="majorHAnsi"/>
          <w:b/>
          <w:sz w:val="28"/>
          <w:u w:val="single"/>
        </w:rPr>
        <w:t xml:space="preserve">List of Courses: </w:t>
      </w:r>
    </w:p>
    <w:p w14:paraId="0538B974" w14:textId="20FB2C84" w:rsidR="00EC6867" w:rsidRDefault="00FB2EA6" w:rsidP="00690F0A">
      <w:pPr>
        <w:rPr>
          <w:rFonts w:ascii="Corbel" w:hAnsi="Corbel" w:cs="Arial"/>
          <w:b/>
          <w:color w:val="7030A0"/>
          <w:sz w:val="28"/>
        </w:rPr>
      </w:pPr>
      <w:r w:rsidRPr="008E00A1">
        <w:rPr>
          <w:rFonts w:ascii="Byington" w:eastAsia="Times New Roman" w:hAnsi="Byington" w:cstheme="majorHAnsi"/>
          <w:b/>
        </w:rPr>
        <w:t>EDR 602: Literacy Coachi</w:t>
      </w:r>
      <w:r>
        <w:rPr>
          <w:rFonts w:ascii="Byington" w:eastAsia="Times New Roman" w:hAnsi="Byington" w:cstheme="majorHAnsi"/>
          <w:b/>
        </w:rPr>
        <w:t xml:space="preserve">ng and Professional Development     </w:t>
      </w:r>
      <w:r>
        <w:rPr>
          <w:rFonts w:ascii="Corbel" w:hAnsi="Corbel" w:cs="Arial"/>
          <w:b/>
          <w:color w:val="7030A0"/>
          <w:sz w:val="28"/>
        </w:rPr>
        <w:t xml:space="preserve">Spring </w:t>
      </w:r>
      <w:r w:rsidR="00881DD2">
        <w:rPr>
          <w:rFonts w:ascii="Corbel" w:hAnsi="Corbel" w:cs="Arial"/>
          <w:b/>
          <w:color w:val="7030A0"/>
          <w:sz w:val="28"/>
        </w:rPr>
        <w:t>202</w:t>
      </w:r>
      <w:r w:rsidR="00FF6BE9">
        <w:rPr>
          <w:rFonts w:ascii="Corbel" w:hAnsi="Corbel" w:cs="Arial"/>
          <w:b/>
          <w:color w:val="7030A0"/>
          <w:sz w:val="28"/>
        </w:rPr>
        <w:t>5</w:t>
      </w:r>
    </w:p>
    <w:p w14:paraId="088A7982" w14:textId="5872F43D" w:rsidR="00765CEC" w:rsidRPr="00BD64D6" w:rsidRDefault="00765CEC" w:rsidP="00765CEC">
      <w:pPr>
        <w:rPr>
          <w:rFonts w:ascii="Corbel" w:eastAsia="Times New Roman" w:hAnsi="Corbel" w:cstheme="majorHAnsi"/>
          <w:i/>
          <w:sz w:val="22"/>
          <w:szCs w:val="22"/>
        </w:rPr>
      </w:pPr>
      <w:r w:rsidRPr="00BD64D6">
        <w:rPr>
          <w:rFonts w:ascii="Corbel" w:eastAsia="Times New Roman" w:hAnsi="Corbel" w:cstheme="majorHAnsi"/>
          <w:i/>
          <w:sz w:val="22"/>
          <w:szCs w:val="22"/>
        </w:rPr>
        <w:t>Offered on T</w:t>
      </w:r>
      <w:r w:rsidR="006838AD">
        <w:rPr>
          <w:rFonts w:ascii="Corbel" w:eastAsia="Times New Roman" w:hAnsi="Corbel" w:cstheme="majorHAnsi"/>
          <w:i/>
          <w:sz w:val="22"/>
          <w:szCs w:val="22"/>
        </w:rPr>
        <w:t>ues</w:t>
      </w:r>
      <w:r w:rsidRPr="00BD64D6">
        <w:rPr>
          <w:rFonts w:ascii="Corbel" w:eastAsia="Times New Roman" w:hAnsi="Corbel" w:cstheme="majorHAnsi"/>
          <w:i/>
          <w:sz w:val="22"/>
          <w:szCs w:val="22"/>
        </w:rPr>
        <w:t>days 4:25-7:10</w:t>
      </w:r>
    </w:p>
    <w:p w14:paraId="436436A9" w14:textId="443B634F" w:rsidR="00765CEC" w:rsidRPr="00BD64D6" w:rsidRDefault="00765CEC" w:rsidP="00765CEC">
      <w:pPr>
        <w:rPr>
          <w:rFonts w:ascii="Corbel" w:eastAsia="Times New Roman" w:hAnsi="Corbel" w:cstheme="majorHAnsi"/>
          <w:sz w:val="22"/>
          <w:szCs w:val="22"/>
        </w:rPr>
      </w:pPr>
      <w:r w:rsidRPr="00BD64D6">
        <w:rPr>
          <w:rFonts w:ascii="Corbel" w:eastAsia="Times New Roman" w:hAnsi="Corbel" w:cstheme="majorHAnsi"/>
          <w:sz w:val="22"/>
          <w:szCs w:val="22"/>
        </w:rPr>
        <w:t xml:space="preserve">Students will examine the roles of literacy coaches, approaches to coaching, and their underlying conceptual frameworks. Topics will include: conducting coaching cycles, collaborating and providing support to teachers, analyzing and designing literacy programs, designing and implementing needs-based professional development. </w:t>
      </w:r>
      <w:r w:rsidR="00CD2CED" w:rsidRPr="00BD64D6">
        <w:rPr>
          <w:rFonts w:ascii="Corbel" w:eastAsia="Times New Roman" w:hAnsi="Corbel" w:cstheme="majorHAnsi"/>
          <w:sz w:val="22"/>
          <w:szCs w:val="22"/>
        </w:rPr>
        <w:t>(3 credits)</w:t>
      </w:r>
    </w:p>
    <w:p w14:paraId="26B99B8B" w14:textId="77777777" w:rsidR="00FB2EA6" w:rsidRDefault="00FB2EA6" w:rsidP="00FB2EA6">
      <w:pPr>
        <w:rPr>
          <w:rFonts w:ascii="Byington" w:eastAsia="Times New Roman" w:hAnsi="Byington" w:cstheme="majorHAnsi"/>
          <w:b/>
        </w:rPr>
      </w:pPr>
    </w:p>
    <w:p w14:paraId="3990E44F" w14:textId="7258F78F" w:rsidR="00FB2EA6" w:rsidRPr="008E00A1" w:rsidRDefault="00FB2EA6" w:rsidP="00FB2EA6">
      <w:pPr>
        <w:rPr>
          <w:rFonts w:ascii="Byington" w:eastAsia="Times New Roman" w:hAnsi="Byington" w:cstheme="majorHAnsi"/>
          <w:b/>
        </w:rPr>
      </w:pPr>
      <w:r w:rsidRPr="008E00A1">
        <w:rPr>
          <w:rFonts w:ascii="Byington" w:eastAsia="Times New Roman" w:hAnsi="Byington" w:cstheme="majorHAnsi"/>
          <w:b/>
        </w:rPr>
        <w:t>EDR 604: Literacy Progr</w:t>
      </w:r>
      <w:r>
        <w:rPr>
          <w:rFonts w:ascii="Byington" w:eastAsia="Times New Roman" w:hAnsi="Byington" w:cstheme="majorHAnsi"/>
          <w:b/>
        </w:rPr>
        <w:t xml:space="preserve">am Evaluation and Data Analysis     </w:t>
      </w:r>
      <w:r>
        <w:rPr>
          <w:rFonts w:ascii="Corbel" w:hAnsi="Corbel" w:cs="Arial"/>
          <w:b/>
          <w:color w:val="7030A0"/>
          <w:sz w:val="28"/>
        </w:rPr>
        <w:t>Summer One</w:t>
      </w:r>
      <w:r w:rsidR="00222AD3">
        <w:rPr>
          <w:rFonts w:ascii="Corbel" w:hAnsi="Corbel" w:cs="Arial"/>
          <w:b/>
          <w:color w:val="7030A0"/>
          <w:sz w:val="28"/>
        </w:rPr>
        <w:t xml:space="preserve"> 20</w:t>
      </w:r>
      <w:r w:rsidR="00881DD2">
        <w:rPr>
          <w:rFonts w:ascii="Corbel" w:hAnsi="Corbel" w:cs="Arial"/>
          <w:b/>
          <w:color w:val="7030A0"/>
          <w:sz w:val="28"/>
        </w:rPr>
        <w:t>2</w:t>
      </w:r>
      <w:r w:rsidR="00FF6BE9">
        <w:rPr>
          <w:rFonts w:ascii="Corbel" w:hAnsi="Corbel" w:cs="Arial"/>
          <w:b/>
          <w:color w:val="7030A0"/>
          <w:sz w:val="28"/>
        </w:rPr>
        <w:t>5</w:t>
      </w:r>
    </w:p>
    <w:p w14:paraId="4203353C" w14:textId="2CEC6B28" w:rsidR="00AD4772" w:rsidRPr="00AD4772" w:rsidRDefault="007910E1" w:rsidP="00DB0F01">
      <w:pPr>
        <w:rPr>
          <w:rFonts w:ascii="Corbel" w:eastAsia="Times New Roman" w:hAnsi="Corbel" w:cstheme="majorHAnsi"/>
          <w:i/>
          <w:sz w:val="22"/>
          <w:szCs w:val="22"/>
        </w:rPr>
      </w:pPr>
      <w:r w:rsidRPr="00BD64D6">
        <w:rPr>
          <w:rFonts w:ascii="Corbel" w:eastAsia="Times New Roman" w:hAnsi="Corbel" w:cstheme="majorHAnsi"/>
          <w:i/>
          <w:sz w:val="22"/>
          <w:szCs w:val="22"/>
        </w:rPr>
        <w:t xml:space="preserve">Offered </w:t>
      </w:r>
      <w:r w:rsidR="0059555D">
        <w:rPr>
          <w:rFonts w:ascii="Corbel" w:eastAsia="Times New Roman" w:hAnsi="Corbel" w:cstheme="majorHAnsi"/>
          <w:i/>
          <w:sz w:val="22"/>
          <w:szCs w:val="22"/>
        </w:rPr>
        <w:t xml:space="preserve">asynchronously </w:t>
      </w:r>
      <w:r w:rsidRPr="00BD64D6">
        <w:rPr>
          <w:rFonts w:ascii="Corbel" w:eastAsia="Times New Roman" w:hAnsi="Corbel" w:cstheme="majorHAnsi"/>
          <w:i/>
          <w:sz w:val="22"/>
          <w:szCs w:val="22"/>
        </w:rPr>
        <w:t>ONLINE and transfers to Ed.D. Program</w:t>
      </w:r>
    </w:p>
    <w:p w14:paraId="101E059B" w14:textId="1A899BAA" w:rsidR="00AD4772" w:rsidRDefault="00AD4772" w:rsidP="00DB0F01">
      <w:pPr>
        <w:rPr>
          <w:rFonts w:ascii="Corbel" w:eastAsia="Times New Roman" w:hAnsi="Corbel" w:cstheme="majorHAnsi"/>
          <w:sz w:val="22"/>
          <w:szCs w:val="22"/>
        </w:rPr>
      </w:pPr>
      <w:r w:rsidRPr="00BD64D6">
        <w:rPr>
          <w:rFonts w:ascii="Corbel" w:eastAsia="Times New Roman" w:hAnsi="Corbel" w:cstheme="majorHAnsi"/>
          <w:sz w:val="22"/>
          <w:szCs w:val="22"/>
        </w:rPr>
        <w:t>This course is designed to help literacy coaches understand how large-scale reading assessment data can be used by school personnel to make instructional and administrative decisions. This course will focus on the collection, analysis, interpretation, and communication of assessments administered at the school, state, national, and international levels. (3 credits)</w:t>
      </w:r>
    </w:p>
    <w:p w14:paraId="6AC9D7BC" w14:textId="77777777" w:rsidR="00AD4772" w:rsidRDefault="00AD4772" w:rsidP="00DB0F01">
      <w:pPr>
        <w:rPr>
          <w:rFonts w:ascii="Corbel" w:eastAsia="Times New Roman" w:hAnsi="Corbel" w:cstheme="majorHAnsi"/>
          <w:sz w:val="22"/>
          <w:szCs w:val="22"/>
        </w:rPr>
      </w:pPr>
    </w:p>
    <w:p w14:paraId="15CD0289" w14:textId="5103DB97" w:rsidR="007910E1" w:rsidRDefault="00FB2EA6" w:rsidP="00FB2EA6">
      <w:pPr>
        <w:rPr>
          <w:rFonts w:ascii="Corbel" w:eastAsia="Times New Roman" w:hAnsi="Corbel" w:cstheme="majorHAnsi"/>
          <w:i/>
          <w:sz w:val="22"/>
          <w:szCs w:val="22"/>
        </w:rPr>
      </w:pPr>
      <w:r w:rsidRPr="008E00A1">
        <w:rPr>
          <w:rFonts w:ascii="Byington" w:eastAsia="Times New Roman" w:hAnsi="Byington" w:cstheme="majorHAnsi"/>
          <w:b/>
        </w:rPr>
        <w:t>EDE 605: Education</w:t>
      </w:r>
      <w:r>
        <w:rPr>
          <w:rFonts w:ascii="Byington" w:eastAsia="Times New Roman" w:hAnsi="Byington" w:cstheme="majorHAnsi"/>
          <w:b/>
        </w:rPr>
        <w:t xml:space="preserve">al Leadership and Change Theory     </w:t>
      </w:r>
      <w:r>
        <w:rPr>
          <w:rFonts w:ascii="Corbel" w:hAnsi="Corbel" w:cs="Arial"/>
          <w:b/>
          <w:color w:val="7030A0"/>
          <w:sz w:val="28"/>
        </w:rPr>
        <w:t xml:space="preserve">Fall </w:t>
      </w:r>
      <w:r w:rsidR="00222AD3">
        <w:rPr>
          <w:rFonts w:ascii="Corbel" w:hAnsi="Corbel" w:cs="Arial"/>
          <w:b/>
          <w:color w:val="7030A0"/>
          <w:sz w:val="28"/>
        </w:rPr>
        <w:t>20</w:t>
      </w:r>
      <w:r w:rsidR="00881DD2">
        <w:rPr>
          <w:rFonts w:ascii="Corbel" w:hAnsi="Corbel" w:cs="Arial"/>
          <w:b/>
          <w:color w:val="7030A0"/>
          <w:sz w:val="28"/>
        </w:rPr>
        <w:t>2</w:t>
      </w:r>
      <w:r w:rsidR="00FF6BE9">
        <w:rPr>
          <w:rFonts w:ascii="Corbel" w:hAnsi="Corbel" w:cs="Arial"/>
          <w:b/>
          <w:color w:val="7030A0"/>
          <w:sz w:val="28"/>
        </w:rPr>
        <w:t>5</w:t>
      </w:r>
      <w:r w:rsidR="007910E1" w:rsidRPr="007910E1">
        <w:rPr>
          <w:rFonts w:ascii="Corbel" w:eastAsia="Times New Roman" w:hAnsi="Corbel" w:cstheme="majorHAnsi"/>
          <w:i/>
          <w:sz w:val="22"/>
          <w:szCs w:val="22"/>
        </w:rPr>
        <w:t xml:space="preserve"> </w:t>
      </w:r>
    </w:p>
    <w:p w14:paraId="443EBA8E" w14:textId="6A3BE622" w:rsidR="00FB2EA6" w:rsidRPr="00FB2EA6" w:rsidRDefault="007910E1" w:rsidP="00FB2EA6">
      <w:pPr>
        <w:rPr>
          <w:rFonts w:ascii="Byington" w:eastAsia="Times New Roman" w:hAnsi="Byington" w:cstheme="majorHAnsi"/>
          <w:b/>
        </w:rPr>
      </w:pPr>
      <w:r w:rsidRPr="00BD64D6">
        <w:rPr>
          <w:rFonts w:ascii="Corbel" w:eastAsia="Times New Roman" w:hAnsi="Corbel" w:cstheme="majorHAnsi"/>
          <w:i/>
          <w:sz w:val="22"/>
          <w:szCs w:val="22"/>
        </w:rPr>
        <w:t>Offered on T</w:t>
      </w:r>
      <w:r w:rsidR="006838AD">
        <w:rPr>
          <w:rFonts w:ascii="Corbel" w:eastAsia="Times New Roman" w:hAnsi="Corbel" w:cstheme="majorHAnsi"/>
          <w:i/>
          <w:sz w:val="22"/>
          <w:szCs w:val="22"/>
        </w:rPr>
        <w:t>ue</w:t>
      </w:r>
      <w:r w:rsidRPr="00BD64D6">
        <w:rPr>
          <w:rFonts w:ascii="Corbel" w:eastAsia="Times New Roman" w:hAnsi="Corbel" w:cstheme="majorHAnsi"/>
          <w:i/>
          <w:sz w:val="22"/>
          <w:szCs w:val="22"/>
        </w:rPr>
        <w:t>sdays 4:25-7:10</w:t>
      </w:r>
    </w:p>
    <w:p w14:paraId="2C259B68" w14:textId="77777777" w:rsidR="00AD4772" w:rsidRPr="008E00A1" w:rsidRDefault="00AD4772" w:rsidP="00AD4772">
      <w:pPr>
        <w:rPr>
          <w:rFonts w:ascii="Corbel" w:eastAsia="Times New Roman" w:hAnsi="Corbel" w:cstheme="majorHAnsi"/>
        </w:rPr>
      </w:pPr>
      <w:r w:rsidRPr="00BD64D6">
        <w:rPr>
          <w:rFonts w:ascii="Corbel" w:eastAsia="Times New Roman" w:hAnsi="Corbel" w:cstheme="majorHAnsi"/>
          <w:sz w:val="22"/>
          <w:szCs w:val="22"/>
        </w:rPr>
        <w:t>Students will understand the school change literature that speaks to the importance of schools as communities of learners while learning to work collaboratively with school leadership and colleagues to promote common goals and vision in the school. Topics will include: use of educational technology and its integration into instructional practice, establishing directions for school improvement and reform, promoting shared leadership in the school, and communication with internal (administrators, etc.) and external audiences (parents, foundations, etc.) about school change efforts. (3 credits</w:t>
      </w:r>
      <w:r>
        <w:rPr>
          <w:rFonts w:ascii="Corbel" w:eastAsia="Times New Roman" w:hAnsi="Corbel" w:cstheme="majorHAnsi"/>
        </w:rPr>
        <w:t>)</w:t>
      </w:r>
    </w:p>
    <w:p w14:paraId="33AA5ADF" w14:textId="77777777" w:rsidR="00FB2EA6" w:rsidRPr="008E00A1" w:rsidRDefault="00FB2EA6" w:rsidP="00FB2EA6">
      <w:pPr>
        <w:rPr>
          <w:rFonts w:ascii="Corbel" w:eastAsia="Times New Roman" w:hAnsi="Corbel" w:cstheme="majorHAnsi"/>
        </w:rPr>
      </w:pPr>
    </w:p>
    <w:p w14:paraId="296CF20F" w14:textId="131F3762" w:rsidR="00FB2EA6" w:rsidRPr="008E00A1" w:rsidRDefault="00FB2EA6" w:rsidP="00FB2EA6">
      <w:pPr>
        <w:rPr>
          <w:rFonts w:ascii="Byington" w:eastAsia="Times New Roman" w:hAnsi="Byington" w:cstheme="majorHAnsi"/>
          <w:b/>
        </w:rPr>
      </w:pPr>
      <w:r w:rsidRPr="008E00A1">
        <w:rPr>
          <w:rFonts w:ascii="Byington" w:eastAsia="Times New Roman" w:hAnsi="Byington" w:cstheme="majorHAnsi"/>
          <w:b/>
        </w:rPr>
        <w:t>EDR 606: Literacy</w:t>
      </w:r>
      <w:r>
        <w:rPr>
          <w:rFonts w:ascii="Byington" w:eastAsia="Times New Roman" w:hAnsi="Byington" w:cstheme="majorHAnsi"/>
          <w:b/>
        </w:rPr>
        <w:t xml:space="preserve"> Coaching Practicum and Seminar     </w:t>
      </w:r>
      <w:r>
        <w:rPr>
          <w:rFonts w:ascii="Corbel" w:hAnsi="Corbel" w:cs="Arial"/>
          <w:b/>
          <w:color w:val="7030A0"/>
          <w:sz w:val="28"/>
        </w:rPr>
        <w:t xml:space="preserve">Spring </w:t>
      </w:r>
      <w:r w:rsidR="00222AD3">
        <w:rPr>
          <w:rFonts w:ascii="Corbel" w:hAnsi="Corbel" w:cs="Arial"/>
          <w:b/>
          <w:color w:val="7030A0"/>
          <w:sz w:val="28"/>
        </w:rPr>
        <w:t>20</w:t>
      </w:r>
      <w:r w:rsidR="00251FDD">
        <w:rPr>
          <w:rFonts w:ascii="Corbel" w:hAnsi="Corbel" w:cs="Arial"/>
          <w:b/>
          <w:color w:val="7030A0"/>
          <w:sz w:val="28"/>
        </w:rPr>
        <w:t>2</w:t>
      </w:r>
      <w:r w:rsidR="00FF6BE9">
        <w:rPr>
          <w:rFonts w:ascii="Corbel" w:hAnsi="Corbel" w:cs="Arial"/>
          <w:b/>
          <w:color w:val="7030A0"/>
          <w:sz w:val="28"/>
        </w:rPr>
        <w:t>6</w:t>
      </w:r>
    </w:p>
    <w:p w14:paraId="08A203F4" w14:textId="1AE3B810" w:rsidR="00753FDD" w:rsidRPr="00BD64D6" w:rsidRDefault="008F61C1" w:rsidP="00753FDD">
      <w:pPr>
        <w:rPr>
          <w:rFonts w:ascii="Corbel" w:eastAsia="Times New Roman" w:hAnsi="Corbel" w:cstheme="majorHAnsi"/>
          <w:i/>
          <w:sz w:val="22"/>
          <w:szCs w:val="22"/>
        </w:rPr>
      </w:pPr>
      <w:r w:rsidRPr="008F61C1">
        <w:rPr>
          <w:rFonts w:ascii="Corbel" w:eastAsia="Times New Roman" w:hAnsi="Corbel" w:cstheme="majorHAnsi"/>
          <w:i/>
          <w:sz w:val="22"/>
          <w:szCs w:val="22"/>
        </w:rPr>
        <w:t>Offered on T</w:t>
      </w:r>
      <w:r w:rsidR="006838AD">
        <w:rPr>
          <w:rFonts w:ascii="Corbel" w:eastAsia="Times New Roman" w:hAnsi="Corbel" w:cstheme="majorHAnsi"/>
          <w:i/>
          <w:sz w:val="22"/>
          <w:szCs w:val="22"/>
        </w:rPr>
        <w:t>hurs</w:t>
      </w:r>
      <w:r w:rsidR="00753FDD" w:rsidRPr="008F61C1">
        <w:rPr>
          <w:rFonts w:ascii="Corbel" w:eastAsia="Times New Roman" w:hAnsi="Corbel" w:cstheme="majorHAnsi"/>
          <w:i/>
          <w:sz w:val="22"/>
          <w:szCs w:val="22"/>
        </w:rPr>
        <w:t>days 4:25-7:10</w:t>
      </w:r>
    </w:p>
    <w:p w14:paraId="2BACD709" w14:textId="369763F7" w:rsidR="00FB2EA6" w:rsidRDefault="00753FDD" w:rsidP="00B70CAB">
      <w:pPr>
        <w:rPr>
          <w:rFonts w:ascii="Corbel" w:eastAsia="Times New Roman" w:hAnsi="Corbel" w:cstheme="majorHAnsi"/>
          <w:i/>
          <w:sz w:val="22"/>
          <w:szCs w:val="22"/>
        </w:rPr>
      </w:pPr>
      <w:r w:rsidRPr="00BD64D6">
        <w:rPr>
          <w:rFonts w:ascii="Corbel" w:eastAsia="Times New Roman" w:hAnsi="Corbel" w:cstheme="majorHAnsi"/>
          <w:sz w:val="22"/>
          <w:szCs w:val="22"/>
        </w:rPr>
        <w:t>Participants will learn how to conduct model lessons, collect data on teachers’ professional development and students’ instructional needs, and apply the coaching cycle to promote continuous improvement of literacy instruction in a supervised practicum setting (Coordinated with EDR 532).</w:t>
      </w:r>
      <w:r w:rsidRPr="00BD64D6">
        <w:rPr>
          <w:rFonts w:ascii="Corbel" w:eastAsia="Times New Roman" w:hAnsi="Corbel" w:cstheme="majorHAnsi"/>
          <w:i/>
          <w:sz w:val="22"/>
          <w:szCs w:val="22"/>
        </w:rPr>
        <w:t xml:space="preserve"> Prerequisites: EDR 602, EDE 605, EDR 604</w:t>
      </w:r>
      <w:r w:rsidR="00B70CAB" w:rsidRPr="00BD64D6">
        <w:rPr>
          <w:rFonts w:ascii="Corbel" w:eastAsia="Times New Roman" w:hAnsi="Corbel" w:cstheme="majorHAnsi"/>
          <w:i/>
          <w:sz w:val="22"/>
          <w:szCs w:val="22"/>
        </w:rPr>
        <w:t xml:space="preserve"> (3 credits)</w:t>
      </w:r>
    </w:p>
    <w:p w14:paraId="5F38B07F" w14:textId="04E4F4DC" w:rsidR="0059555D" w:rsidRDefault="00CE241A" w:rsidP="00B70CAB">
      <w:pPr>
        <w:rPr>
          <w:rFonts w:ascii="Corbel" w:eastAsia="Times New Roman" w:hAnsi="Corbel" w:cstheme="majorHAnsi"/>
          <w:i/>
          <w:sz w:val="22"/>
          <w:szCs w:val="22"/>
        </w:rPr>
      </w:pPr>
      <w:r>
        <w:rPr>
          <w:rFonts w:ascii="Corbel" w:eastAsia="Times New Roman" w:hAnsi="Corbel" w:cstheme="majorHAnsi"/>
          <w:i/>
          <w:sz w:val="22"/>
          <w:szCs w:val="22"/>
        </w:rPr>
        <w:lastRenderedPageBreak/>
        <w:t xml:space="preserve">Please email questions to </w:t>
      </w:r>
      <w:hyperlink r:id="rId7" w:history="1">
        <w:r w:rsidRPr="00625BD8">
          <w:rPr>
            <w:rStyle w:val="Hyperlink"/>
            <w:rFonts w:ascii="Corbel" w:eastAsia="Times New Roman" w:hAnsi="Corbel" w:cstheme="majorHAnsi"/>
            <w:i/>
            <w:sz w:val="22"/>
            <w:szCs w:val="22"/>
          </w:rPr>
          <w:t>kflanigan@wcupa.ed</w:t>
        </w:r>
      </w:hyperlink>
      <w:r>
        <w:rPr>
          <w:rFonts w:ascii="Corbel" w:eastAsia="Times New Roman" w:hAnsi="Corbel" w:cstheme="majorHAnsi"/>
          <w:i/>
          <w:sz w:val="22"/>
          <w:szCs w:val="22"/>
        </w:rPr>
        <w:t xml:space="preserve"> and </w:t>
      </w:r>
      <w:hyperlink r:id="rId8" w:history="1">
        <w:r w:rsidRPr="00625BD8">
          <w:rPr>
            <w:rStyle w:val="Hyperlink"/>
            <w:rFonts w:ascii="Corbel" w:eastAsia="Times New Roman" w:hAnsi="Corbel" w:cstheme="majorHAnsi"/>
            <w:i/>
            <w:sz w:val="22"/>
            <w:szCs w:val="22"/>
          </w:rPr>
          <w:t>tselvaggi@wcupa.edu</w:t>
        </w:r>
      </w:hyperlink>
    </w:p>
    <w:p w14:paraId="38EBF7E8" w14:textId="77777777" w:rsidR="00CE241A" w:rsidRPr="00BD64D6" w:rsidRDefault="00CE241A" w:rsidP="00B70CAB">
      <w:pPr>
        <w:rPr>
          <w:sz w:val="22"/>
          <w:szCs w:val="22"/>
        </w:rPr>
      </w:pPr>
    </w:p>
    <w:sectPr w:rsidR="00CE241A" w:rsidRPr="00BD64D6" w:rsidSect="00B00C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FBDB9" w14:textId="77777777" w:rsidR="00790844" w:rsidRDefault="00790844" w:rsidP="00F16CEE">
      <w:r>
        <w:separator/>
      </w:r>
    </w:p>
  </w:endnote>
  <w:endnote w:type="continuationSeparator" w:id="0">
    <w:p w14:paraId="5DDA3C65" w14:textId="77777777" w:rsidR="00790844" w:rsidRDefault="00790844" w:rsidP="00F1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ington">
    <w:altName w:val="Arial"/>
    <w:charset w:val="00"/>
    <w:family w:val="auto"/>
    <w:pitch w:val="variable"/>
    <w:sig w:usb0="00000003"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0090" w14:textId="77777777" w:rsidR="00F16CEE" w:rsidRDefault="00F16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0EB6" w14:textId="77777777" w:rsidR="00F16CEE" w:rsidRDefault="00F16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84DE" w14:textId="77777777" w:rsidR="00F16CEE" w:rsidRDefault="00F1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3EE9" w14:textId="77777777" w:rsidR="00790844" w:rsidRDefault="00790844" w:rsidP="00F16CEE">
      <w:r>
        <w:separator/>
      </w:r>
    </w:p>
  </w:footnote>
  <w:footnote w:type="continuationSeparator" w:id="0">
    <w:p w14:paraId="190A5193" w14:textId="77777777" w:rsidR="00790844" w:rsidRDefault="00790844" w:rsidP="00F1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7B77" w14:textId="3116B795" w:rsidR="00F16CEE" w:rsidRDefault="00610ED2">
    <w:pPr>
      <w:pStyle w:val="Header"/>
    </w:pPr>
    <w:r>
      <w:rPr>
        <w:noProof/>
      </w:rPr>
      <w:pict w14:anchorId="7FA59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16174"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08AA" w14:textId="4D5E16CB" w:rsidR="00F16CEE" w:rsidRDefault="00610ED2">
    <w:pPr>
      <w:pStyle w:val="Header"/>
    </w:pPr>
    <w:r>
      <w:rPr>
        <w:noProof/>
      </w:rPr>
      <w:pict w14:anchorId="10FED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16175"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D30A" w14:textId="0843038A" w:rsidR="00F16CEE" w:rsidRDefault="00610ED2">
    <w:pPr>
      <w:pStyle w:val="Header"/>
    </w:pPr>
    <w:r>
      <w:rPr>
        <w:noProof/>
      </w:rPr>
      <w:pict w14:anchorId="7E9D4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16173"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A6"/>
    <w:rsid w:val="000158B2"/>
    <w:rsid w:val="00072E3A"/>
    <w:rsid w:val="000F0D83"/>
    <w:rsid w:val="00222AD3"/>
    <w:rsid w:val="00251FDD"/>
    <w:rsid w:val="002934AB"/>
    <w:rsid w:val="003A3106"/>
    <w:rsid w:val="003E74B3"/>
    <w:rsid w:val="00492591"/>
    <w:rsid w:val="004D191E"/>
    <w:rsid w:val="00502B9E"/>
    <w:rsid w:val="0059555D"/>
    <w:rsid w:val="005D0DFE"/>
    <w:rsid w:val="00610ED2"/>
    <w:rsid w:val="006838AD"/>
    <w:rsid w:val="00690F0A"/>
    <w:rsid w:val="006F06F5"/>
    <w:rsid w:val="00743ECB"/>
    <w:rsid w:val="00753FDD"/>
    <w:rsid w:val="00765CEC"/>
    <w:rsid w:val="007734F5"/>
    <w:rsid w:val="00781294"/>
    <w:rsid w:val="00790844"/>
    <w:rsid w:val="007910E1"/>
    <w:rsid w:val="007E1B1F"/>
    <w:rsid w:val="008111EF"/>
    <w:rsid w:val="0082260D"/>
    <w:rsid w:val="0084127D"/>
    <w:rsid w:val="00881DD2"/>
    <w:rsid w:val="008F61C1"/>
    <w:rsid w:val="00923082"/>
    <w:rsid w:val="009C3C84"/>
    <w:rsid w:val="00AD4772"/>
    <w:rsid w:val="00B00CCA"/>
    <w:rsid w:val="00B50E2B"/>
    <w:rsid w:val="00B70CAB"/>
    <w:rsid w:val="00BD64D6"/>
    <w:rsid w:val="00CB65DF"/>
    <w:rsid w:val="00CD2CED"/>
    <w:rsid w:val="00CE241A"/>
    <w:rsid w:val="00D61D24"/>
    <w:rsid w:val="00DB0F01"/>
    <w:rsid w:val="00DC10DA"/>
    <w:rsid w:val="00EC6867"/>
    <w:rsid w:val="00F16CEE"/>
    <w:rsid w:val="00FB2EA6"/>
    <w:rsid w:val="00FF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70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blocktitle">
    <w:name w:val="courseblocktitle"/>
    <w:basedOn w:val="Normal"/>
    <w:rsid w:val="000158B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158B2"/>
    <w:rPr>
      <w:b/>
      <w:bCs/>
    </w:rPr>
  </w:style>
  <w:style w:type="paragraph" w:customStyle="1" w:styleId="courseblockdesc">
    <w:name w:val="courseblockdesc"/>
    <w:basedOn w:val="Normal"/>
    <w:rsid w:val="000158B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16CEE"/>
    <w:pPr>
      <w:tabs>
        <w:tab w:val="center" w:pos="4680"/>
        <w:tab w:val="right" w:pos="9360"/>
      </w:tabs>
    </w:pPr>
  </w:style>
  <w:style w:type="character" w:customStyle="1" w:styleId="HeaderChar">
    <w:name w:val="Header Char"/>
    <w:basedOn w:val="DefaultParagraphFont"/>
    <w:link w:val="Header"/>
    <w:uiPriority w:val="99"/>
    <w:rsid w:val="00F16CEE"/>
  </w:style>
  <w:style w:type="paragraph" w:styleId="Footer">
    <w:name w:val="footer"/>
    <w:basedOn w:val="Normal"/>
    <w:link w:val="FooterChar"/>
    <w:uiPriority w:val="99"/>
    <w:unhideWhenUsed/>
    <w:rsid w:val="00F16CEE"/>
    <w:pPr>
      <w:tabs>
        <w:tab w:val="center" w:pos="4680"/>
        <w:tab w:val="right" w:pos="9360"/>
      </w:tabs>
    </w:pPr>
  </w:style>
  <w:style w:type="character" w:customStyle="1" w:styleId="FooterChar">
    <w:name w:val="Footer Char"/>
    <w:basedOn w:val="DefaultParagraphFont"/>
    <w:link w:val="Footer"/>
    <w:uiPriority w:val="99"/>
    <w:rsid w:val="00F16CEE"/>
  </w:style>
  <w:style w:type="character" w:styleId="Hyperlink">
    <w:name w:val="Hyperlink"/>
    <w:basedOn w:val="DefaultParagraphFont"/>
    <w:uiPriority w:val="99"/>
    <w:unhideWhenUsed/>
    <w:rsid w:val="00CE241A"/>
    <w:rPr>
      <w:color w:val="0563C1" w:themeColor="hyperlink"/>
      <w:u w:val="single"/>
    </w:rPr>
  </w:style>
  <w:style w:type="character" w:styleId="UnresolvedMention">
    <w:name w:val="Unresolved Mention"/>
    <w:basedOn w:val="DefaultParagraphFont"/>
    <w:uiPriority w:val="99"/>
    <w:rsid w:val="00CE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8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lvaggi@wcupa.ed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kflanigan@wcupa.e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Flanigan, Kevin</cp:lastModifiedBy>
  <cp:revision>2</cp:revision>
  <cp:lastPrinted>2019-09-18T17:50:00Z</cp:lastPrinted>
  <dcterms:created xsi:type="dcterms:W3CDTF">2024-06-10T16:45:00Z</dcterms:created>
  <dcterms:modified xsi:type="dcterms:W3CDTF">2024-06-10T16:45:00Z</dcterms:modified>
</cp:coreProperties>
</file>