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55A6" w14:textId="77777777" w:rsidR="00186172" w:rsidRPr="00BF40A1" w:rsidRDefault="007A1131" w:rsidP="007A1131">
      <w:pPr>
        <w:spacing w:after="0"/>
        <w:jc w:val="center"/>
        <w:rPr>
          <w:b/>
          <w:sz w:val="32"/>
          <w:szCs w:val="32"/>
        </w:rPr>
      </w:pPr>
      <w:bookmarkStart w:id="0" w:name="_GoBack"/>
      <w:bookmarkEnd w:id="0"/>
      <w:r w:rsidRPr="00BF40A1">
        <w:rPr>
          <w:b/>
          <w:sz w:val="32"/>
          <w:szCs w:val="32"/>
        </w:rPr>
        <w:t>Department of Literacy</w:t>
      </w:r>
    </w:p>
    <w:p w14:paraId="42AE97C6" w14:textId="3D88806E" w:rsidR="007A1131" w:rsidRPr="00BF40A1" w:rsidRDefault="007A1131" w:rsidP="007A1131">
      <w:pPr>
        <w:spacing w:after="0"/>
        <w:jc w:val="center"/>
        <w:rPr>
          <w:b/>
          <w:sz w:val="32"/>
          <w:szCs w:val="32"/>
        </w:rPr>
      </w:pPr>
      <w:r w:rsidRPr="00BF40A1">
        <w:rPr>
          <w:b/>
          <w:sz w:val="32"/>
          <w:szCs w:val="32"/>
        </w:rPr>
        <w:t xml:space="preserve">Master of Education in </w:t>
      </w:r>
      <w:r w:rsidR="00D966B1" w:rsidRPr="00BF40A1">
        <w:rPr>
          <w:b/>
          <w:sz w:val="32"/>
          <w:szCs w:val="32"/>
        </w:rPr>
        <w:t xml:space="preserve">Literacy </w:t>
      </w:r>
      <w:r w:rsidR="006F37EE" w:rsidRPr="00BF40A1">
        <w:rPr>
          <w:b/>
          <w:sz w:val="32"/>
          <w:szCs w:val="32"/>
        </w:rPr>
        <w:t>and PA Reading Specialist Certification</w:t>
      </w:r>
    </w:p>
    <w:p w14:paraId="38B3DEA4" w14:textId="07C47658" w:rsidR="0003553F" w:rsidRPr="00BF40A1" w:rsidRDefault="0003553F" w:rsidP="007A1131">
      <w:pPr>
        <w:spacing w:after="0"/>
        <w:jc w:val="center"/>
        <w:rPr>
          <w:b/>
          <w:sz w:val="32"/>
          <w:szCs w:val="32"/>
        </w:rPr>
      </w:pPr>
      <w:r w:rsidRPr="00BF40A1">
        <w:rPr>
          <w:b/>
          <w:sz w:val="32"/>
          <w:szCs w:val="32"/>
        </w:rPr>
        <w:t>Grades K-12</w:t>
      </w:r>
    </w:p>
    <w:p w14:paraId="2796A4A9" w14:textId="3B12BED6" w:rsidR="003F1B27" w:rsidRPr="00BF40A1" w:rsidRDefault="007A1131" w:rsidP="007A1131">
      <w:pPr>
        <w:spacing w:after="0"/>
        <w:jc w:val="center"/>
        <w:rPr>
          <w:b/>
          <w:sz w:val="32"/>
          <w:szCs w:val="32"/>
        </w:rPr>
      </w:pPr>
      <w:r w:rsidRPr="00BF40A1">
        <w:rPr>
          <w:b/>
          <w:sz w:val="32"/>
          <w:szCs w:val="32"/>
        </w:rPr>
        <w:t>Fo</w:t>
      </w:r>
      <w:r w:rsidR="003B4FC1" w:rsidRPr="00BF40A1">
        <w:rPr>
          <w:b/>
          <w:sz w:val="32"/>
          <w:szCs w:val="32"/>
        </w:rPr>
        <w:t>r Students Entering in Fall 201</w:t>
      </w:r>
      <w:r w:rsidR="0040664F">
        <w:rPr>
          <w:b/>
          <w:sz w:val="32"/>
          <w:szCs w:val="32"/>
        </w:rPr>
        <w:t>9</w:t>
      </w:r>
      <w:r w:rsidRPr="00BF40A1">
        <w:rPr>
          <w:b/>
          <w:sz w:val="32"/>
          <w:szCs w:val="32"/>
        </w:rPr>
        <w:t xml:space="preserve"> or Later</w:t>
      </w:r>
    </w:p>
    <w:p w14:paraId="13E01234" w14:textId="77777777" w:rsidR="007A1131" w:rsidRDefault="007A1131" w:rsidP="007A1131">
      <w:pPr>
        <w:spacing w:after="0"/>
        <w:rPr>
          <w:sz w:val="28"/>
          <w:szCs w:val="28"/>
        </w:rPr>
      </w:pPr>
      <w:r w:rsidRPr="007A1131">
        <w:rPr>
          <w:b/>
          <w:sz w:val="28"/>
          <w:szCs w:val="28"/>
        </w:rPr>
        <w:t>Name</w:t>
      </w:r>
      <w:r w:rsidRPr="007A1131">
        <w:rPr>
          <w:sz w:val="28"/>
          <w:szCs w:val="28"/>
        </w:rPr>
        <w:t>: ________________________</w:t>
      </w:r>
      <w:r>
        <w:rPr>
          <w:sz w:val="28"/>
          <w:szCs w:val="28"/>
        </w:rPr>
        <w:t xml:space="preserve">______________________ </w:t>
      </w:r>
      <w:r w:rsidRPr="007A1131">
        <w:rPr>
          <w:b/>
          <w:sz w:val="28"/>
          <w:szCs w:val="28"/>
        </w:rPr>
        <w:t>Date</w:t>
      </w:r>
      <w:r w:rsidRPr="007A1131">
        <w:rPr>
          <w:sz w:val="28"/>
          <w:szCs w:val="28"/>
        </w:rPr>
        <w:t>: ____________________</w:t>
      </w:r>
    </w:p>
    <w:p w14:paraId="1626FF4E" w14:textId="77777777" w:rsidR="007A1131" w:rsidRPr="007A1131" w:rsidRDefault="007A1131" w:rsidP="007A1131">
      <w:pPr>
        <w:spacing w:after="0"/>
        <w:rPr>
          <w:sz w:val="6"/>
          <w:szCs w:val="28"/>
        </w:rPr>
      </w:pPr>
    </w:p>
    <w:p w14:paraId="008177EA" w14:textId="77777777" w:rsidR="007A1131" w:rsidRDefault="007A1131" w:rsidP="007A1131">
      <w:pPr>
        <w:spacing w:after="0"/>
      </w:pPr>
    </w:p>
    <w:p w14:paraId="01E1ECE8" w14:textId="77777777" w:rsidR="007A1131" w:rsidRPr="00657412" w:rsidRDefault="007A1131" w:rsidP="007A1131">
      <w:pPr>
        <w:pStyle w:val="ListParagraph"/>
        <w:numPr>
          <w:ilvl w:val="0"/>
          <w:numId w:val="2"/>
        </w:numPr>
        <w:spacing w:after="0"/>
        <w:ind w:left="360" w:hanging="360"/>
        <w:rPr>
          <w:b/>
        </w:rPr>
      </w:pPr>
      <w:r w:rsidRPr="00657412">
        <w:rPr>
          <w:b/>
        </w:rPr>
        <w:t>Pennsylvania Level I Instructional Certification Required</w:t>
      </w:r>
    </w:p>
    <w:p w14:paraId="5F3227D9" w14:textId="15C74CB8" w:rsidR="007A1131" w:rsidRDefault="007A1131" w:rsidP="007A1131">
      <w:pPr>
        <w:spacing w:after="0"/>
        <w:rPr>
          <w:b/>
        </w:rPr>
      </w:pPr>
      <w:r w:rsidRPr="00657412">
        <w:rPr>
          <w:b/>
        </w:rPr>
        <w:t>*Valid and current clearances required for all practicum courses. See below.</w:t>
      </w:r>
    </w:p>
    <w:p w14:paraId="19D6FD13" w14:textId="77777777" w:rsidR="00D966B1" w:rsidRPr="00657412" w:rsidRDefault="00D966B1" w:rsidP="007A1131">
      <w:pPr>
        <w:spacing w:after="0"/>
        <w:rPr>
          <w:b/>
        </w:rPr>
      </w:pPr>
    </w:p>
    <w:p w14:paraId="15179948" w14:textId="0927AC33" w:rsidR="007A1131" w:rsidRPr="0003553F" w:rsidRDefault="009345A1" w:rsidP="007A1131">
      <w:pPr>
        <w:pStyle w:val="ListParagraph"/>
        <w:numPr>
          <w:ilvl w:val="0"/>
          <w:numId w:val="2"/>
        </w:numPr>
        <w:spacing w:after="0"/>
        <w:ind w:left="360" w:hanging="360"/>
        <w:rPr>
          <w:b/>
        </w:rPr>
      </w:pPr>
      <w:r>
        <w:rPr>
          <w:b/>
        </w:rPr>
        <w:t xml:space="preserve">Required </w:t>
      </w:r>
      <w:r w:rsidR="007A1131" w:rsidRPr="00657412">
        <w:rPr>
          <w:b/>
        </w:rPr>
        <w:t>Literacy Courses</w:t>
      </w:r>
      <w:r>
        <w:rPr>
          <w:b/>
        </w:rPr>
        <w:t xml:space="preserve"> - Core</w:t>
      </w:r>
      <w:r w:rsidR="007A1131" w:rsidRPr="00657412">
        <w:rPr>
          <w:b/>
        </w:rPr>
        <w:t xml:space="preserve"> (30 Credits)</w:t>
      </w:r>
    </w:p>
    <w:tbl>
      <w:tblPr>
        <w:tblStyle w:val="TableGrid"/>
        <w:tblW w:w="11088" w:type="dxa"/>
        <w:tblLayout w:type="fixed"/>
        <w:tblLook w:val="04A0" w:firstRow="1" w:lastRow="0" w:firstColumn="1" w:lastColumn="0" w:noHBand="0" w:noVBand="1"/>
      </w:tblPr>
      <w:tblGrid>
        <w:gridCol w:w="1165"/>
        <w:gridCol w:w="1530"/>
        <w:gridCol w:w="7470"/>
        <w:gridCol w:w="923"/>
      </w:tblGrid>
      <w:tr w:rsidR="007A1131" w14:paraId="0128D036" w14:textId="77777777" w:rsidTr="00BF40A1">
        <w:trPr>
          <w:trHeight w:val="1088"/>
        </w:trPr>
        <w:tc>
          <w:tcPr>
            <w:tcW w:w="1165" w:type="dxa"/>
            <w:vAlign w:val="center"/>
          </w:tcPr>
          <w:p w14:paraId="456009A4" w14:textId="77777777" w:rsidR="007A1131" w:rsidRPr="007A1131" w:rsidRDefault="007A1131" w:rsidP="007A1131">
            <w:pPr>
              <w:jc w:val="center"/>
              <w:rPr>
                <w:b/>
                <w:sz w:val="24"/>
              </w:rPr>
            </w:pPr>
            <w:r w:rsidRPr="007A1131">
              <w:rPr>
                <w:b/>
                <w:sz w:val="24"/>
              </w:rPr>
              <w:t>Graduate Credit Given at Intake</w:t>
            </w:r>
          </w:p>
        </w:tc>
        <w:tc>
          <w:tcPr>
            <w:tcW w:w="1530" w:type="dxa"/>
            <w:vAlign w:val="center"/>
          </w:tcPr>
          <w:p w14:paraId="105EB20C" w14:textId="77777777" w:rsidR="007A1131" w:rsidRDefault="007A1131" w:rsidP="007A1131">
            <w:pPr>
              <w:jc w:val="center"/>
              <w:rPr>
                <w:b/>
                <w:sz w:val="24"/>
              </w:rPr>
            </w:pPr>
            <w:r w:rsidRPr="007A1131">
              <w:rPr>
                <w:b/>
                <w:sz w:val="24"/>
              </w:rPr>
              <w:t xml:space="preserve">Required </w:t>
            </w:r>
          </w:p>
          <w:p w14:paraId="1BE12531" w14:textId="77777777" w:rsidR="007A1131" w:rsidRPr="007A1131" w:rsidRDefault="007A1131" w:rsidP="007A1131">
            <w:pPr>
              <w:jc w:val="center"/>
              <w:rPr>
                <w:b/>
                <w:sz w:val="24"/>
              </w:rPr>
            </w:pPr>
            <w:r w:rsidRPr="007A1131">
              <w:rPr>
                <w:b/>
                <w:sz w:val="24"/>
              </w:rPr>
              <w:t>for Certification</w:t>
            </w:r>
          </w:p>
        </w:tc>
        <w:tc>
          <w:tcPr>
            <w:tcW w:w="7470" w:type="dxa"/>
            <w:vAlign w:val="center"/>
          </w:tcPr>
          <w:p w14:paraId="275C906F" w14:textId="77777777" w:rsidR="007A1131" w:rsidRPr="007A1131" w:rsidRDefault="007A1131" w:rsidP="007A1131">
            <w:pPr>
              <w:jc w:val="center"/>
              <w:rPr>
                <w:b/>
                <w:sz w:val="24"/>
              </w:rPr>
            </w:pPr>
            <w:r w:rsidRPr="007A1131">
              <w:rPr>
                <w:b/>
                <w:sz w:val="24"/>
              </w:rPr>
              <w:t>Course Title</w:t>
            </w:r>
          </w:p>
        </w:tc>
        <w:tc>
          <w:tcPr>
            <w:tcW w:w="923" w:type="dxa"/>
            <w:vAlign w:val="center"/>
          </w:tcPr>
          <w:p w14:paraId="251DBEAE" w14:textId="77777777" w:rsidR="007A1131" w:rsidRPr="007A1131" w:rsidRDefault="007A1131" w:rsidP="007A1131">
            <w:pPr>
              <w:jc w:val="center"/>
              <w:rPr>
                <w:b/>
                <w:sz w:val="24"/>
              </w:rPr>
            </w:pPr>
            <w:r w:rsidRPr="007A1131">
              <w:rPr>
                <w:b/>
                <w:sz w:val="24"/>
              </w:rPr>
              <w:t>Credits</w:t>
            </w:r>
          </w:p>
        </w:tc>
      </w:tr>
      <w:tr w:rsidR="007A1131" w14:paraId="2012EAB3" w14:textId="77777777" w:rsidTr="00BF40A1">
        <w:trPr>
          <w:trHeight w:val="569"/>
        </w:trPr>
        <w:tc>
          <w:tcPr>
            <w:tcW w:w="1165" w:type="dxa"/>
          </w:tcPr>
          <w:p w14:paraId="15C86789" w14:textId="77777777" w:rsidR="007A1131" w:rsidRDefault="007A1131" w:rsidP="007A1131"/>
        </w:tc>
        <w:tc>
          <w:tcPr>
            <w:tcW w:w="1530" w:type="dxa"/>
          </w:tcPr>
          <w:p w14:paraId="4438A3EC" w14:textId="77777777" w:rsidR="007A1131" w:rsidRDefault="007A1131" w:rsidP="007A1131"/>
        </w:tc>
        <w:tc>
          <w:tcPr>
            <w:tcW w:w="7470" w:type="dxa"/>
          </w:tcPr>
          <w:p w14:paraId="78EB389B" w14:textId="77777777" w:rsidR="007A1131" w:rsidRDefault="007A1131" w:rsidP="007A1131">
            <w:r>
              <w:t>EDR 505: Orthographic Knowledge, Language, and Literacy Development</w:t>
            </w:r>
          </w:p>
          <w:p w14:paraId="4BF58012" w14:textId="005BBB97" w:rsidR="00213727" w:rsidRDefault="00213727" w:rsidP="007A1131">
            <w:r>
              <w:t>(Not offered in summer)</w:t>
            </w:r>
          </w:p>
        </w:tc>
        <w:tc>
          <w:tcPr>
            <w:tcW w:w="923" w:type="dxa"/>
            <w:vAlign w:val="center"/>
          </w:tcPr>
          <w:p w14:paraId="243F00EB" w14:textId="77777777" w:rsidR="007A1131" w:rsidRDefault="007A1131" w:rsidP="007A1131">
            <w:pPr>
              <w:jc w:val="center"/>
            </w:pPr>
            <w:r>
              <w:t>3</w:t>
            </w:r>
          </w:p>
        </w:tc>
      </w:tr>
      <w:tr w:rsidR="007A1131" w14:paraId="1B08362A" w14:textId="77777777" w:rsidTr="00BF40A1">
        <w:trPr>
          <w:trHeight w:val="538"/>
        </w:trPr>
        <w:tc>
          <w:tcPr>
            <w:tcW w:w="1165" w:type="dxa"/>
          </w:tcPr>
          <w:p w14:paraId="10C298C4" w14:textId="77777777" w:rsidR="007A1131" w:rsidRDefault="007A1131" w:rsidP="007A1131"/>
        </w:tc>
        <w:tc>
          <w:tcPr>
            <w:tcW w:w="1530" w:type="dxa"/>
          </w:tcPr>
          <w:p w14:paraId="146B5279" w14:textId="77777777" w:rsidR="007A1131" w:rsidRDefault="007A1131" w:rsidP="007A1131"/>
        </w:tc>
        <w:tc>
          <w:tcPr>
            <w:tcW w:w="7470" w:type="dxa"/>
          </w:tcPr>
          <w:p w14:paraId="7447B96E" w14:textId="77777777" w:rsidR="007A1131" w:rsidRDefault="007A1131" w:rsidP="007A1131">
            <w:r>
              <w:t>EDR 507: Comprehension and Vocabulary: Development and Instruction</w:t>
            </w:r>
          </w:p>
        </w:tc>
        <w:tc>
          <w:tcPr>
            <w:tcW w:w="923" w:type="dxa"/>
            <w:vAlign w:val="center"/>
          </w:tcPr>
          <w:p w14:paraId="7EA1AA1E" w14:textId="77777777" w:rsidR="007A1131" w:rsidRDefault="007A1131" w:rsidP="007A1131">
            <w:pPr>
              <w:jc w:val="center"/>
            </w:pPr>
            <w:r>
              <w:t>3</w:t>
            </w:r>
          </w:p>
        </w:tc>
      </w:tr>
      <w:tr w:rsidR="007A1131" w14:paraId="09CA011B" w14:textId="77777777" w:rsidTr="00BF40A1">
        <w:trPr>
          <w:trHeight w:val="569"/>
        </w:trPr>
        <w:tc>
          <w:tcPr>
            <w:tcW w:w="1165" w:type="dxa"/>
          </w:tcPr>
          <w:p w14:paraId="2512A713" w14:textId="77777777" w:rsidR="007A1131" w:rsidRDefault="007A1131" w:rsidP="007A1131"/>
        </w:tc>
        <w:tc>
          <w:tcPr>
            <w:tcW w:w="1530" w:type="dxa"/>
          </w:tcPr>
          <w:p w14:paraId="57A0581F" w14:textId="77777777" w:rsidR="007A1131" w:rsidRDefault="007A1131" w:rsidP="007A1131"/>
        </w:tc>
        <w:tc>
          <w:tcPr>
            <w:tcW w:w="7470" w:type="dxa"/>
          </w:tcPr>
          <w:p w14:paraId="3D617D65" w14:textId="77777777" w:rsidR="007A1131" w:rsidRDefault="007A1131" w:rsidP="007A1131">
            <w:r>
              <w:t>EDR 509: Writing Development and Instruction</w:t>
            </w:r>
          </w:p>
        </w:tc>
        <w:tc>
          <w:tcPr>
            <w:tcW w:w="923" w:type="dxa"/>
            <w:vAlign w:val="center"/>
          </w:tcPr>
          <w:p w14:paraId="60146741" w14:textId="77777777" w:rsidR="007A1131" w:rsidRDefault="007A1131" w:rsidP="007A1131">
            <w:pPr>
              <w:jc w:val="center"/>
            </w:pPr>
            <w:r>
              <w:t>3</w:t>
            </w:r>
          </w:p>
        </w:tc>
      </w:tr>
      <w:tr w:rsidR="007A1131" w14:paraId="4ED4C195" w14:textId="77777777" w:rsidTr="00BF40A1">
        <w:trPr>
          <w:trHeight w:val="569"/>
        </w:trPr>
        <w:tc>
          <w:tcPr>
            <w:tcW w:w="1165" w:type="dxa"/>
          </w:tcPr>
          <w:p w14:paraId="25993024" w14:textId="77777777" w:rsidR="007A1131" w:rsidRDefault="007A1131" w:rsidP="007A1131"/>
        </w:tc>
        <w:tc>
          <w:tcPr>
            <w:tcW w:w="1530" w:type="dxa"/>
          </w:tcPr>
          <w:p w14:paraId="00D8ABED" w14:textId="77777777" w:rsidR="007A1131" w:rsidRDefault="007A1131" w:rsidP="007A1131"/>
        </w:tc>
        <w:tc>
          <w:tcPr>
            <w:tcW w:w="7470" w:type="dxa"/>
          </w:tcPr>
          <w:p w14:paraId="13484438" w14:textId="77777777" w:rsidR="007A1131" w:rsidRDefault="007A1131" w:rsidP="007A1131">
            <w:r>
              <w:t>EDR 514: Reading in the Content Areas</w:t>
            </w:r>
          </w:p>
        </w:tc>
        <w:tc>
          <w:tcPr>
            <w:tcW w:w="923" w:type="dxa"/>
            <w:vAlign w:val="center"/>
          </w:tcPr>
          <w:p w14:paraId="566DD6C2" w14:textId="77777777" w:rsidR="007A1131" w:rsidRDefault="007A1131" w:rsidP="007A1131">
            <w:pPr>
              <w:jc w:val="center"/>
            </w:pPr>
            <w:r>
              <w:t>3</w:t>
            </w:r>
          </w:p>
        </w:tc>
      </w:tr>
      <w:tr w:rsidR="0003553F" w14:paraId="0B794938" w14:textId="77777777" w:rsidTr="00BF40A1">
        <w:trPr>
          <w:trHeight w:val="569"/>
        </w:trPr>
        <w:tc>
          <w:tcPr>
            <w:tcW w:w="1165" w:type="dxa"/>
          </w:tcPr>
          <w:p w14:paraId="01DA3663" w14:textId="77777777" w:rsidR="0003553F" w:rsidRDefault="0003553F" w:rsidP="007A1131"/>
        </w:tc>
        <w:tc>
          <w:tcPr>
            <w:tcW w:w="1530" w:type="dxa"/>
          </w:tcPr>
          <w:p w14:paraId="2B652A70" w14:textId="77777777" w:rsidR="0003553F" w:rsidRDefault="0003553F" w:rsidP="007A1131"/>
        </w:tc>
        <w:tc>
          <w:tcPr>
            <w:tcW w:w="7470" w:type="dxa"/>
          </w:tcPr>
          <w:p w14:paraId="652B7506" w14:textId="77777777" w:rsidR="0003553F" w:rsidRPr="00213727" w:rsidRDefault="0003553F" w:rsidP="0003553F">
            <w:r w:rsidRPr="00213727">
              <w:t>EDR 519: Issues of Diversity in Teaching Reading   (Not offered in the summer)</w:t>
            </w:r>
          </w:p>
          <w:p w14:paraId="4F35528D" w14:textId="77777777" w:rsidR="0003553F" w:rsidRDefault="0003553F" w:rsidP="0003553F">
            <w:pPr>
              <w:rPr>
                <w:rStyle w:val="apple-converted-space"/>
                <w:rFonts w:cs="Arial"/>
                <w:color w:val="000000"/>
                <w:shd w:val="clear" w:color="auto" w:fill="F5F5F5"/>
              </w:rPr>
            </w:pPr>
            <w:r w:rsidRPr="00213727">
              <w:rPr>
                <w:i/>
              </w:rPr>
              <w:t>Prereqs</w:t>
            </w:r>
            <w:r>
              <w:rPr>
                <w:i/>
              </w:rPr>
              <w:t>/Coreqs</w:t>
            </w:r>
            <w:r w:rsidRPr="00213727">
              <w:rPr>
                <w:i/>
              </w:rPr>
              <w:t xml:space="preserve">: </w:t>
            </w:r>
            <w:r>
              <w:rPr>
                <w:rStyle w:val="diffadded"/>
                <w:rFonts w:cs="Arial"/>
                <w:bdr w:val="none" w:sz="0" w:space="0" w:color="auto" w:frame="1"/>
              </w:rPr>
              <w:t>C</w:t>
            </w:r>
            <w:r w:rsidRPr="00213727">
              <w:rPr>
                <w:rStyle w:val="diffadded"/>
                <w:rFonts w:cs="Arial"/>
                <w:bdr w:val="none" w:sz="0" w:space="0" w:color="auto" w:frame="1"/>
              </w:rPr>
              <w:t>hoose 6 EDR credits from the following list as co/prerequisites:</w:t>
            </w:r>
            <w:r w:rsidRPr="00213727">
              <w:rPr>
                <w:rStyle w:val="apple-converted-space"/>
                <w:rFonts w:cs="Arial"/>
                <w:color w:val="000000"/>
                <w:shd w:val="clear" w:color="auto" w:fill="F5F5F5"/>
              </w:rPr>
              <w:t> </w:t>
            </w:r>
          </w:p>
          <w:p w14:paraId="0F4E00C2" w14:textId="7147BE1B" w:rsidR="00BF40A1" w:rsidRDefault="0003553F" w:rsidP="0003553F">
            <w:pPr>
              <w:rPr>
                <w:rStyle w:val="diffadded"/>
                <w:rFonts w:cs="Arial"/>
                <w:bdr w:val="none" w:sz="0" w:space="0" w:color="auto" w:frame="1"/>
              </w:rPr>
            </w:pPr>
            <w:r w:rsidRPr="00213727">
              <w:rPr>
                <w:rStyle w:val="diffadded"/>
                <w:rFonts w:cs="Arial"/>
                <w:bdr w:val="none" w:sz="0" w:space="0" w:color="auto" w:frame="1"/>
              </w:rPr>
              <w:t>EDR 505, 507, 509, 514</w:t>
            </w:r>
            <w:r w:rsidR="00BF40A1">
              <w:rPr>
                <w:rStyle w:val="diffadded"/>
                <w:rFonts w:cs="Arial"/>
                <w:bdr w:val="none" w:sz="0" w:space="0" w:color="auto" w:frame="1"/>
              </w:rPr>
              <w:t xml:space="preserve"> (or EDR</w:t>
            </w:r>
            <w:r w:rsidR="000465A0">
              <w:rPr>
                <w:rStyle w:val="diffadded"/>
                <w:rFonts w:cs="Arial"/>
                <w:bdr w:val="none" w:sz="0" w:space="0" w:color="auto" w:frame="1"/>
              </w:rPr>
              <w:t xml:space="preserve"> </w:t>
            </w:r>
            <w:r w:rsidR="00BF40A1" w:rsidRPr="00213727">
              <w:rPr>
                <w:rStyle w:val="diffadded"/>
                <w:rFonts w:cs="Arial"/>
                <w:bdr w:val="none" w:sz="0" w:space="0" w:color="auto" w:frame="1"/>
              </w:rPr>
              <w:t xml:space="preserve">535, </w:t>
            </w:r>
            <w:r w:rsidR="00BF40A1">
              <w:rPr>
                <w:rStyle w:val="diffadded"/>
                <w:rFonts w:cs="Arial"/>
                <w:bdr w:val="none" w:sz="0" w:space="0" w:color="auto" w:frame="1"/>
              </w:rPr>
              <w:t xml:space="preserve">or </w:t>
            </w:r>
            <w:r w:rsidR="00BF40A1" w:rsidRPr="00213727">
              <w:rPr>
                <w:rStyle w:val="diffadded"/>
                <w:rFonts w:cs="Arial"/>
                <w:bdr w:val="none" w:sz="0" w:space="0" w:color="auto" w:frame="1"/>
              </w:rPr>
              <w:t>546</w:t>
            </w:r>
            <w:r w:rsidR="00BF40A1">
              <w:rPr>
                <w:rStyle w:val="diffadded"/>
                <w:rFonts w:cs="Arial"/>
                <w:bdr w:val="none" w:sz="0" w:space="0" w:color="auto" w:frame="1"/>
              </w:rPr>
              <w:t xml:space="preserve"> but only if you are NOT required to take EDA 511, EDA 542 and/or LAN/ENG 569 – see Section III.A below)</w:t>
            </w:r>
          </w:p>
          <w:p w14:paraId="6319E68D" w14:textId="77777777" w:rsidR="0003553F" w:rsidRDefault="0003553F" w:rsidP="007A1131"/>
        </w:tc>
        <w:tc>
          <w:tcPr>
            <w:tcW w:w="923" w:type="dxa"/>
            <w:vAlign w:val="center"/>
          </w:tcPr>
          <w:p w14:paraId="73AE9439" w14:textId="7147FABD" w:rsidR="0003553F" w:rsidRDefault="0003553F" w:rsidP="007A1131">
            <w:pPr>
              <w:jc w:val="center"/>
            </w:pPr>
            <w:r>
              <w:t>3</w:t>
            </w:r>
          </w:p>
        </w:tc>
      </w:tr>
      <w:tr w:rsidR="007A1131" w14:paraId="558668A9" w14:textId="77777777" w:rsidTr="00BF40A1">
        <w:trPr>
          <w:trHeight w:val="538"/>
        </w:trPr>
        <w:tc>
          <w:tcPr>
            <w:tcW w:w="1165" w:type="dxa"/>
          </w:tcPr>
          <w:p w14:paraId="53133EE7" w14:textId="77777777" w:rsidR="007A1131" w:rsidRDefault="007A1131" w:rsidP="007A1131"/>
        </w:tc>
        <w:tc>
          <w:tcPr>
            <w:tcW w:w="1530" w:type="dxa"/>
          </w:tcPr>
          <w:p w14:paraId="24611297" w14:textId="77777777" w:rsidR="007A1131" w:rsidRDefault="007A1131" w:rsidP="007A1131"/>
        </w:tc>
        <w:tc>
          <w:tcPr>
            <w:tcW w:w="7470" w:type="dxa"/>
            <w:vAlign w:val="center"/>
          </w:tcPr>
          <w:p w14:paraId="736A35BE" w14:textId="77777777" w:rsidR="00213727" w:rsidRDefault="007A1131" w:rsidP="007A1131">
            <w:r>
              <w:t>EDR 515: Teaching Reading with Children’s and Adolescents’ Literature</w:t>
            </w:r>
            <w:r w:rsidR="00213727">
              <w:t xml:space="preserve"> </w:t>
            </w:r>
          </w:p>
          <w:p w14:paraId="3B12E932" w14:textId="080CF045" w:rsidR="007A1131" w:rsidRDefault="00213727" w:rsidP="007A1131">
            <w:r>
              <w:t>(Not offered in summer)</w:t>
            </w:r>
          </w:p>
          <w:p w14:paraId="1DBE9958" w14:textId="77777777" w:rsidR="007A1131" w:rsidRDefault="007A1131" w:rsidP="007A1131">
            <w:pPr>
              <w:rPr>
                <w:i/>
              </w:rPr>
            </w:pPr>
            <w:r w:rsidRPr="007A1131">
              <w:rPr>
                <w:i/>
              </w:rPr>
              <w:t>Prereqs: 505, 507, 509</w:t>
            </w:r>
            <w:r w:rsidR="006A610B">
              <w:rPr>
                <w:i/>
              </w:rPr>
              <w:t>, 519</w:t>
            </w:r>
          </w:p>
          <w:p w14:paraId="5F8901CC" w14:textId="4BFC00FC" w:rsidR="00213727" w:rsidRPr="007A1131" w:rsidRDefault="00213727" w:rsidP="007A1131">
            <w:pPr>
              <w:rPr>
                <w:i/>
              </w:rPr>
            </w:pPr>
          </w:p>
        </w:tc>
        <w:tc>
          <w:tcPr>
            <w:tcW w:w="923" w:type="dxa"/>
            <w:vAlign w:val="center"/>
          </w:tcPr>
          <w:p w14:paraId="2616D8C3" w14:textId="77777777" w:rsidR="007A1131" w:rsidRDefault="007A1131" w:rsidP="007A1131">
            <w:pPr>
              <w:jc w:val="center"/>
            </w:pPr>
            <w:r>
              <w:t>3</w:t>
            </w:r>
          </w:p>
        </w:tc>
      </w:tr>
      <w:tr w:rsidR="007A1131" w14:paraId="443D2D1D" w14:textId="77777777" w:rsidTr="00BF40A1">
        <w:trPr>
          <w:trHeight w:val="569"/>
        </w:trPr>
        <w:tc>
          <w:tcPr>
            <w:tcW w:w="1165" w:type="dxa"/>
          </w:tcPr>
          <w:p w14:paraId="206A0199" w14:textId="77777777" w:rsidR="007A1131" w:rsidRDefault="007A1131" w:rsidP="007A1131"/>
        </w:tc>
        <w:tc>
          <w:tcPr>
            <w:tcW w:w="1530" w:type="dxa"/>
          </w:tcPr>
          <w:p w14:paraId="1DCC1B22" w14:textId="77777777" w:rsidR="007A1131" w:rsidRDefault="007A1131" w:rsidP="007A1131"/>
        </w:tc>
        <w:tc>
          <w:tcPr>
            <w:tcW w:w="7470" w:type="dxa"/>
            <w:vAlign w:val="center"/>
          </w:tcPr>
          <w:p w14:paraId="3A39A4F1" w14:textId="77777777" w:rsidR="007A1131" w:rsidRDefault="007A1131" w:rsidP="007A1131">
            <w:r>
              <w:t>EDR 516: Problems in Literacy Development</w:t>
            </w:r>
          </w:p>
          <w:p w14:paraId="03B2E083" w14:textId="77777777" w:rsidR="007A1131" w:rsidRDefault="007A1131" w:rsidP="007A1131">
            <w:pPr>
              <w:rPr>
                <w:i/>
              </w:rPr>
            </w:pPr>
            <w:r w:rsidRPr="007A1131">
              <w:rPr>
                <w:i/>
              </w:rPr>
              <w:t>Prereqs: 505, 507, 509</w:t>
            </w:r>
            <w:r w:rsidR="006A610B">
              <w:rPr>
                <w:i/>
              </w:rPr>
              <w:t>, 519</w:t>
            </w:r>
          </w:p>
          <w:p w14:paraId="5079973A" w14:textId="340D779F" w:rsidR="00213727" w:rsidRDefault="00213727" w:rsidP="007A1131"/>
        </w:tc>
        <w:tc>
          <w:tcPr>
            <w:tcW w:w="923" w:type="dxa"/>
            <w:vAlign w:val="center"/>
          </w:tcPr>
          <w:p w14:paraId="63AB7891" w14:textId="77777777" w:rsidR="007A1131" w:rsidRDefault="007A1131" w:rsidP="007A1131">
            <w:pPr>
              <w:jc w:val="center"/>
            </w:pPr>
            <w:r>
              <w:t>3</w:t>
            </w:r>
          </w:p>
        </w:tc>
      </w:tr>
      <w:tr w:rsidR="007A1131" w14:paraId="367DF293" w14:textId="77777777" w:rsidTr="00BF40A1">
        <w:trPr>
          <w:trHeight w:val="538"/>
        </w:trPr>
        <w:tc>
          <w:tcPr>
            <w:tcW w:w="1165" w:type="dxa"/>
          </w:tcPr>
          <w:p w14:paraId="79F89496" w14:textId="77777777" w:rsidR="007A1131" w:rsidRDefault="007A1131" w:rsidP="007A1131"/>
        </w:tc>
        <w:tc>
          <w:tcPr>
            <w:tcW w:w="1530" w:type="dxa"/>
          </w:tcPr>
          <w:p w14:paraId="506943A4" w14:textId="77777777" w:rsidR="007A1131" w:rsidRDefault="007A1131" w:rsidP="007A1131"/>
        </w:tc>
        <w:tc>
          <w:tcPr>
            <w:tcW w:w="7470" w:type="dxa"/>
            <w:vAlign w:val="center"/>
          </w:tcPr>
          <w:p w14:paraId="7154BBDF" w14:textId="107B1A88" w:rsidR="007A1131" w:rsidRDefault="007A1131" w:rsidP="007A1131">
            <w:r>
              <w:t>EDR 512: Literacy Practicum and Seminar I</w:t>
            </w:r>
            <w:r w:rsidR="006A610B">
              <w:t xml:space="preserve"> *</w:t>
            </w:r>
            <w:r w:rsidR="006A610B" w:rsidRPr="007A1131">
              <w:rPr>
                <w:i/>
              </w:rPr>
              <w:t xml:space="preserve">Valid </w:t>
            </w:r>
            <w:r w:rsidR="003F1B27">
              <w:rPr>
                <w:i/>
              </w:rPr>
              <w:t>&amp;</w:t>
            </w:r>
            <w:r w:rsidR="006A610B" w:rsidRPr="007A1131">
              <w:rPr>
                <w:i/>
              </w:rPr>
              <w:t xml:space="preserve"> current clearances required</w:t>
            </w:r>
          </w:p>
          <w:p w14:paraId="226B9667" w14:textId="00E0B695" w:rsidR="007A1131" w:rsidRDefault="007A1131" w:rsidP="007A1131">
            <w:pPr>
              <w:rPr>
                <w:i/>
              </w:rPr>
            </w:pPr>
            <w:r w:rsidRPr="007A1131">
              <w:rPr>
                <w:i/>
              </w:rPr>
              <w:t>Prereqs: 505, 507, 509</w:t>
            </w:r>
            <w:r>
              <w:rPr>
                <w:i/>
              </w:rPr>
              <w:t xml:space="preserve">, </w:t>
            </w:r>
            <w:r w:rsidR="006A610B">
              <w:rPr>
                <w:i/>
              </w:rPr>
              <w:t xml:space="preserve">519, </w:t>
            </w:r>
            <w:r>
              <w:rPr>
                <w:i/>
              </w:rPr>
              <w:t xml:space="preserve">516 </w:t>
            </w:r>
          </w:p>
          <w:p w14:paraId="11DC6BF3" w14:textId="77777777" w:rsidR="008D6CB7" w:rsidRDefault="008D6CB7" w:rsidP="007A1131">
            <w:pPr>
              <w:rPr>
                <w:b/>
              </w:rPr>
            </w:pPr>
            <w:r>
              <w:rPr>
                <w:b/>
              </w:rPr>
              <w:t>512 and 532 can NOT be taken in the same semester</w:t>
            </w:r>
          </w:p>
          <w:p w14:paraId="5AB85D49" w14:textId="7B73504C" w:rsidR="003F1B27" w:rsidRPr="008D6CB7" w:rsidRDefault="003F1B27" w:rsidP="007A1131">
            <w:pPr>
              <w:rPr>
                <w:b/>
              </w:rPr>
            </w:pPr>
          </w:p>
        </w:tc>
        <w:tc>
          <w:tcPr>
            <w:tcW w:w="923" w:type="dxa"/>
            <w:vAlign w:val="center"/>
          </w:tcPr>
          <w:p w14:paraId="6DDF9C59" w14:textId="77777777" w:rsidR="007A1131" w:rsidRDefault="007A1131" w:rsidP="007A1131">
            <w:pPr>
              <w:jc w:val="center"/>
            </w:pPr>
            <w:r>
              <w:t>3</w:t>
            </w:r>
          </w:p>
        </w:tc>
      </w:tr>
      <w:tr w:rsidR="007A1131" w14:paraId="510FDBE6" w14:textId="77777777" w:rsidTr="00BF40A1">
        <w:trPr>
          <w:trHeight w:val="538"/>
        </w:trPr>
        <w:tc>
          <w:tcPr>
            <w:tcW w:w="1165" w:type="dxa"/>
          </w:tcPr>
          <w:p w14:paraId="5E40036D" w14:textId="77777777" w:rsidR="007A1131" w:rsidRDefault="007A1131" w:rsidP="007A1131"/>
        </w:tc>
        <w:tc>
          <w:tcPr>
            <w:tcW w:w="1530" w:type="dxa"/>
          </w:tcPr>
          <w:p w14:paraId="58D04323" w14:textId="77777777" w:rsidR="007A1131" w:rsidRDefault="007A1131" w:rsidP="007A1131"/>
        </w:tc>
        <w:tc>
          <w:tcPr>
            <w:tcW w:w="7470" w:type="dxa"/>
            <w:vAlign w:val="center"/>
          </w:tcPr>
          <w:p w14:paraId="48AC8E0D" w14:textId="22B100AA" w:rsidR="007A1131" w:rsidRDefault="007A1131" w:rsidP="007A1131">
            <w:r>
              <w:t>EDR 532: Literacy Practicum and Seminar II</w:t>
            </w:r>
            <w:r w:rsidR="006A610B">
              <w:t xml:space="preserve"> *</w:t>
            </w:r>
            <w:r w:rsidR="006A610B" w:rsidRPr="007A1131">
              <w:rPr>
                <w:i/>
              </w:rPr>
              <w:t xml:space="preserve">Valid </w:t>
            </w:r>
            <w:r w:rsidR="003F1B27">
              <w:rPr>
                <w:i/>
              </w:rPr>
              <w:t xml:space="preserve">&amp; </w:t>
            </w:r>
            <w:r w:rsidR="006A610B" w:rsidRPr="007A1131">
              <w:rPr>
                <w:i/>
              </w:rPr>
              <w:t>current clearances required</w:t>
            </w:r>
          </w:p>
          <w:p w14:paraId="06F04E9D" w14:textId="1C589CDF" w:rsidR="007A1131" w:rsidRDefault="007A1131" w:rsidP="007A1131">
            <w:pPr>
              <w:rPr>
                <w:i/>
              </w:rPr>
            </w:pPr>
            <w:r w:rsidRPr="007A1131">
              <w:rPr>
                <w:i/>
              </w:rPr>
              <w:t>Prereqs: 505, 507, 509</w:t>
            </w:r>
            <w:r>
              <w:rPr>
                <w:i/>
              </w:rPr>
              <w:t>, 514</w:t>
            </w:r>
            <w:r w:rsidR="006A610B">
              <w:rPr>
                <w:i/>
              </w:rPr>
              <w:t xml:space="preserve">, </w:t>
            </w:r>
            <w:r>
              <w:rPr>
                <w:i/>
              </w:rPr>
              <w:t>516</w:t>
            </w:r>
            <w:r w:rsidR="006A610B">
              <w:rPr>
                <w:i/>
              </w:rPr>
              <w:t>, 519</w:t>
            </w:r>
            <w:r>
              <w:rPr>
                <w:i/>
              </w:rPr>
              <w:t xml:space="preserve"> </w:t>
            </w:r>
          </w:p>
          <w:p w14:paraId="5AC05C68" w14:textId="77777777" w:rsidR="008D6CB7" w:rsidRDefault="008D6CB7" w:rsidP="007A1131">
            <w:pPr>
              <w:rPr>
                <w:b/>
              </w:rPr>
            </w:pPr>
            <w:r>
              <w:rPr>
                <w:b/>
              </w:rPr>
              <w:t>512 and 532 can NOT be taken in the same semester</w:t>
            </w:r>
          </w:p>
          <w:p w14:paraId="1ED257A0" w14:textId="5025F1F6" w:rsidR="003F1B27" w:rsidRDefault="003F1B27" w:rsidP="007A1131"/>
        </w:tc>
        <w:tc>
          <w:tcPr>
            <w:tcW w:w="923" w:type="dxa"/>
            <w:vAlign w:val="center"/>
          </w:tcPr>
          <w:p w14:paraId="067852DF" w14:textId="77777777" w:rsidR="007A1131" w:rsidRDefault="007A1131" w:rsidP="007A1131">
            <w:pPr>
              <w:jc w:val="center"/>
            </w:pPr>
            <w:r>
              <w:t>3</w:t>
            </w:r>
          </w:p>
        </w:tc>
      </w:tr>
      <w:tr w:rsidR="007A1131" w14:paraId="22993282" w14:textId="77777777" w:rsidTr="00BF40A1">
        <w:trPr>
          <w:trHeight w:val="601"/>
        </w:trPr>
        <w:tc>
          <w:tcPr>
            <w:tcW w:w="1165" w:type="dxa"/>
          </w:tcPr>
          <w:p w14:paraId="6873EACE" w14:textId="77777777" w:rsidR="007A1131" w:rsidRDefault="007A1131" w:rsidP="007A1131"/>
        </w:tc>
        <w:tc>
          <w:tcPr>
            <w:tcW w:w="1530" w:type="dxa"/>
          </w:tcPr>
          <w:p w14:paraId="4203E263" w14:textId="77777777" w:rsidR="007A1131" w:rsidRDefault="007A1131" w:rsidP="007A1131"/>
        </w:tc>
        <w:tc>
          <w:tcPr>
            <w:tcW w:w="7470" w:type="dxa"/>
            <w:vAlign w:val="center"/>
          </w:tcPr>
          <w:p w14:paraId="2A10CBFA" w14:textId="64414ECF" w:rsidR="007A1131" w:rsidRDefault="007A1131" w:rsidP="007A1131">
            <w:r>
              <w:t>EDR 541: Organization and Supervision of Literacy Programs: K–12</w:t>
            </w:r>
            <w:r w:rsidR="006A610B">
              <w:t xml:space="preserve"> (Not offered in summer)</w:t>
            </w:r>
          </w:p>
          <w:p w14:paraId="616E11C1" w14:textId="0E86CEC3" w:rsidR="007A1131" w:rsidRPr="007A1131" w:rsidRDefault="007A1131" w:rsidP="007A1131">
            <w:r w:rsidRPr="007A1131">
              <w:rPr>
                <w:i/>
              </w:rPr>
              <w:t>Prereqs: 505, 507, 509</w:t>
            </w:r>
            <w:r>
              <w:rPr>
                <w:i/>
              </w:rPr>
              <w:t>, 512, 516</w:t>
            </w:r>
            <w:r w:rsidR="006A610B">
              <w:rPr>
                <w:i/>
              </w:rPr>
              <w:t>, 519</w:t>
            </w:r>
            <w:r>
              <w:rPr>
                <w:i/>
              </w:rPr>
              <w:t xml:space="preserve"> </w:t>
            </w:r>
          </w:p>
        </w:tc>
        <w:tc>
          <w:tcPr>
            <w:tcW w:w="923" w:type="dxa"/>
            <w:vAlign w:val="center"/>
          </w:tcPr>
          <w:p w14:paraId="56AC1472" w14:textId="77777777" w:rsidR="007A1131" w:rsidRDefault="007A1131" w:rsidP="007A1131">
            <w:pPr>
              <w:jc w:val="center"/>
            </w:pPr>
            <w:r>
              <w:t>3</w:t>
            </w:r>
          </w:p>
        </w:tc>
      </w:tr>
    </w:tbl>
    <w:p w14:paraId="6A335793" w14:textId="77777777" w:rsidR="007A1131" w:rsidRDefault="007A1131" w:rsidP="007A1131">
      <w:pPr>
        <w:spacing w:after="0"/>
      </w:pPr>
    </w:p>
    <w:p w14:paraId="5CCDE1D7" w14:textId="67B77E4B" w:rsidR="007A1131" w:rsidRDefault="007A1131" w:rsidP="007A1131">
      <w:pPr>
        <w:spacing w:after="0"/>
        <w:rPr>
          <w:b/>
          <w:sz w:val="24"/>
        </w:rPr>
      </w:pPr>
      <w:r w:rsidRPr="007A1131">
        <w:rPr>
          <w:b/>
          <w:sz w:val="24"/>
        </w:rPr>
        <w:t>Sub Total =    ___________ Credit Hours Required</w:t>
      </w:r>
    </w:p>
    <w:p w14:paraId="6A03871D" w14:textId="580D11E1" w:rsidR="007A1131" w:rsidRPr="009345A1" w:rsidRDefault="007A1131" w:rsidP="007A1131">
      <w:pPr>
        <w:pStyle w:val="ListParagraph"/>
        <w:numPr>
          <w:ilvl w:val="0"/>
          <w:numId w:val="2"/>
        </w:numPr>
        <w:spacing w:after="0"/>
        <w:ind w:left="360" w:hanging="360"/>
        <w:rPr>
          <w:b/>
        </w:rPr>
      </w:pPr>
      <w:r w:rsidRPr="00BF0A0C">
        <w:rPr>
          <w:b/>
        </w:rPr>
        <w:lastRenderedPageBreak/>
        <w:t xml:space="preserve">Professional Education </w:t>
      </w:r>
      <w:r w:rsidR="003356A3">
        <w:rPr>
          <w:b/>
        </w:rPr>
        <w:t>Requirements</w:t>
      </w:r>
      <w:r w:rsidRPr="00BF0A0C">
        <w:rPr>
          <w:b/>
        </w:rPr>
        <w:t xml:space="preserve"> (0, 3, 6,</w:t>
      </w:r>
      <w:r w:rsidR="003356A3">
        <w:rPr>
          <w:b/>
        </w:rPr>
        <w:t xml:space="preserve"> or</w:t>
      </w:r>
      <w:r w:rsidRPr="00BF0A0C">
        <w:rPr>
          <w:b/>
        </w:rPr>
        <w:t xml:space="preserve"> 9 Credits)</w:t>
      </w:r>
      <w:r w:rsidR="009345A1">
        <w:rPr>
          <w:b/>
        </w:rPr>
        <w:t xml:space="preserve"> -- </w:t>
      </w:r>
      <w:r w:rsidRPr="009345A1">
        <w:rPr>
          <w:b/>
          <w:i/>
        </w:rPr>
        <w:t>Under Advisement</w:t>
      </w:r>
    </w:p>
    <w:p w14:paraId="2463580D" w14:textId="77777777" w:rsidR="007A1131" w:rsidRPr="00BF0A0C" w:rsidRDefault="007A1131" w:rsidP="00C91CEF">
      <w:pPr>
        <w:pStyle w:val="ListParagraph"/>
        <w:numPr>
          <w:ilvl w:val="0"/>
          <w:numId w:val="3"/>
        </w:numPr>
        <w:spacing w:after="0"/>
        <w:ind w:left="540"/>
        <w:rPr>
          <w:b/>
        </w:rPr>
      </w:pPr>
      <w:r w:rsidRPr="00BF0A0C">
        <w:rPr>
          <w:b/>
        </w:rPr>
        <w:t>Courses That Satisfy PDE 49.13 Competencies</w:t>
      </w:r>
    </w:p>
    <w:tbl>
      <w:tblPr>
        <w:tblStyle w:val="TableGrid"/>
        <w:tblW w:w="0" w:type="auto"/>
        <w:tblLayout w:type="fixed"/>
        <w:tblLook w:val="04A0" w:firstRow="1" w:lastRow="0" w:firstColumn="1" w:lastColumn="0" w:noHBand="0" w:noVBand="1"/>
      </w:tblPr>
      <w:tblGrid>
        <w:gridCol w:w="1188"/>
        <w:gridCol w:w="1530"/>
        <w:gridCol w:w="1530"/>
        <w:gridCol w:w="5850"/>
        <w:gridCol w:w="918"/>
      </w:tblGrid>
      <w:tr w:rsidR="00C91CEF" w14:paraId="67D14EE7" w14:textId="77777777" w:rsidTr="00C91CEF">
        <w:trPr>
          <w:trHeight w:val="1296"/>
        </w:trPr>
        <w:tc>
          <w:tcPr>
            <w:tcW w:w="1188" w:type="dxa"/>
            <w:vAlign w:val="center"/>
          </w:tcPr>
          <w:p w14:paraId="1235AF83" w14:textId="77777777" w:rsidR="00C91CEF" w:rsidRPr="00657412" w:rsidRDefault="00C91CEF" w:rsidP="00C91CEF">
            <w:pPr>
              <w:jc w:val="center"/>
              <w:rPr>
                <w:b/>
                <w:sz w:val="24"/>
              </w:rPr>
            </w:pPr>
            <w:r w:rsidRPr="00657412">
              <w:rPr>
                <w:b/>
                <w:sz w:val="24"/>
              </w:rPr>
              <w:t>Graduate Credit Given at Intake</w:t>
            </w:r>
          </w:p>
        </w:tc>
        <w:tc>
          <w:tcPr>
            <w:tcW w:w="1530" w:type="dxa"/>
            <w:vAlign w:val="center"/>
          </w:tcPr>
          <w:p w14:paraId="309ADE54" w14:textId="77777777" w:rsidR="00C91CEF" w:rsidRPr="00657412" w:rsidRDefault="00C91CEF" w:rsidP="00C91CEF">
            <w:pPr>
              <w:jc w:val="center"/>
              <w:rPr>
                <w:b/>
                <w:sz w:val="24"/>
              </w:rPr>
            </w:pPr>
            <w:r w:rsidRPr="00657412">
              <w:rPr>
                <w:b/>
                <w:sz w:val="24"/>
              </w:rPr>
              <w:t>Required for Certification</w:t>
            </w:r>
          </w:p>
        </w:tc>
        <w:tc>
          <w:tcPr>
            <w:tcW w:w="1530" w:type="dxa"/>
            <w:vAlign w:val="center"/>
          </w:tcPr>
          <w:p w14:paraId="404FF6A9" w14:textId="77777777" w:rsidR="00C91CEF" w:rsidRPr="00657412" w:rsidRDefault="00C91CEF" w:rsidP="00C91CEF">
            <w:pPr>
              <w:jc w:val="center"/>
              <w:rPr>
                <w:b/>
                <w:sz w:val="24"/>
              </w:rPr>
            </w:pPr>
            <w:r w:rsidRPr="00657412">
              <w:rPr>
                <w:b/>
                <w:sz w:val="24"/>
              </w:rPr>
              <w:t>49.13 Competency Satisfied</w:t>
            </w:r>
          </w:p>
        </w:tc>
        <w:tc>
          <w:tcPr>
            <w:tcW w:w="5850" w:type="dxa"/>
            <w:vAlign w:val="center"/>
          </w:tcPr>
          <w:p w14:paraId="56B6896F" w14:textId="77777777" w:rsidR="00C91CEF" w:rsidRPr="00657412" w:rsidRDefault="00C91CEF" w:rsidP="00657412">
            <w:pPr>
              <w:rPr>
                <w:b/>
              </w:rPr>
            </w:pPr>
            <w:r w:rsidRPr="00657412">
              <w:rPr>
                <w:b/>
              </w:rPr>
              <w:t>Course Title</w:t>
            </w:r>
          </w:p>
          <w:p w14:paraId="33C35193" w14:textId="77777777" w:rsidR="00C91CEF" w:rsidRPr="00657412" w:rsidRDefault="00C91CEF" w:rsidP="00657412">
            <w:pPr>
              <w:rPr>
                <w:b/>
              </w:rPr>
            </w:pPr>
            <w:r w:rsidRPr="00657412">
              <w:rPr>
                <w:b/>
              </w:rPr>
              <w:t>*PDE 49.13 competencies must be satisfied on either the graduate or undergraduate level before you can obtain the PDE Reading Specialist certificate. The following courses may be used to satisfy these requirements: LAN/ENG 569, EDA 542, EDA 511.</w:t>
            </w:r>
          </w:p>
        </w:tc>
        <w:tc>
          <w:tcPr>
            <w:tcW w:w="918" w:type="dxa"/>
            <w:vAlign w:val="center"/>
          </w:tcPr>
          <w:p w14:paraId="671D3D9B" w14:textId="77777777" w:rsidR="00C91CEF" w:rsidRPr="00657412" w:rsidRDefault="00C91CEF" w:rsidP="00C91CEF">
            <w:pPr>
              <w:jc w:val="center"/>
              <w:rPr>
                <w:b/>
              </w:rPr>
            </w:pPr>
            <w:r w:rsidRPr="00657412">
              <w:rPr>
                <w:b/>
                <w:sz w:val="24"/>
              </w:rPr>
              <w:t>Credits</w:t>
            </w:r>
          </w:p>
        </w:tc>
      </w:tr>
      <w:tr w:rsidR="00C91CEF" w14:paraId="4FE4C5A3" w14:textId="77777777" w:rsidTr="00C91CEF">
        <w:tc>
          <w:tcPr>
            <w:tcW w:w="1188" w:type="dxa"/>
          </w:tcPr>
          <w:p w14:paraId="63CCEDD3" w14:textId="77777777" w:rsidR="00C91CEF" w:rsidRDefault="00C91CEF" w:rsidP="007A1131">
            <w:pPr>
              <w:rPr>
                <w:b/>
                <w:sz w:val="24"/>
              </w:rPr>
            </w:pPr>
          </w:p>
        </w:tc>
        <w:tc>
          <w:tcPr>
            <w:tcW w:w="1530" w:type="dxa"/>
          </w:tcPr>
          <w:p w14:paraId="47CCA5CC" w14:textId="77777777" w:rsidR="00C91CEF" w:rsidRDefault="00C91CEF" w:rsidP="007A1131">
            <w:pPr>
              <w:rPr>
                <w:b/>
                <w:sz w:val="24"/>
              </w:rPr>
            </w:pPr>
          </w:p>
        </w:tc>
        <w:tc>
          <w:tcPr>
            <w:tcW w:w="1530" w:type="dxa"/>
          </w:tcPr>
          <w:p w14:paraId="11015D67" w14:textId="77777777" w:rsidR="00C91CEF" w:rsidRDefault="00C91CEF" w:rsidP="007A1131">
            <w:pPr>
              <w:rPr>
                <w:b/>
                <w:sz w:val="24"/>
              </w:rPr>
            </w:pPr>
          </w:p>
        </w:tc>
        <w:tc>
          <w:tcPr>
            <w:tcW w:w="5850" w:type="dxa"/>
          </w:tcPr>
          <w:p w14:paraId="7C68E72B" w14:textId="77777777" w:rsidR="00C91CEF" w:rsidRPr="00C91CEF" w:rsidRDefault="00C91CEF" w:rsidP="007A1131">
            <w:r>
              <w:t>*</w:t>
            </w:r>
            <w:r w:rsidRPr="00C91CEF">
              <w:t>LAN/ENG 569: Teaching English Language Learners *Valid and current clearances required</w:t>
            </w:r>
          </w:p>
        </w:tc>
        <w:tc>
          <w:tcPr>
            <w:tcW w:w="918" w:type="dxa"/>
            <w:vAlign w:val="center"/>
          </w:tcPr>
          <w:p w14:paraId="5F796A02" w14:textId="77777777" w:rsidR="00C91CEF" w:rsidRPr="00C91CEF" w:rsidRDefault="00C91CEF" w:rsidP="00C91CEF">
            <w:pPr>
              <w:jc w:val="center"/>
            </w:pPr>
            <w:r w:rsidRPr="00C91CEF">
              <w:t>3</w:t>
            </w:r>
          </w:p>
        </w:tc>
      </w:tr>
      <w:tr w:rsidR="00C91CEF" w14:paraId="6CE58A55" w14:textId="77777777" w:rsidTr="00C91CEF">
        <w:tc>
          <w:tcPr>
            <w:tcW w:w="1188" w:type="dxa"/>
          </w:tcPr>
          <w:p w14:paraId="167EE22C" w14:textId="77777777" w:rsidR="00C91CEF" w:rsidRDefault="00C91CEF" w:rsidP="007A1131">
            <w:pPr>
              <w:rPr>
                <w:b/>
                <w:sz w:val="24"/>
              </w:rPr>
            </w:pPr>
          </w:p>
        </w:tc>
        <w:tc>
          <w:tcPr>
            <w:tcW w:w="1530" w:type="dxa"/>
          </w:tcPr>
          <w:p w14:paraId="1CB7714D" w14:textId="77777777" w:rsidR="00C91CEF" w:rsidRDefault="00C91CEF" w:rsidP="007A1131">
            <w:pPr>
              <w:rPr>
                <w:b/>
                <w:sz w:val="24"/>
              </w:rPr>
            </w:pPr>
          </w:p>
        </w:tc>
        <w:tc>
          <w:tcPr>
            <w:tcW w:w="1530" w:type="dxa"/>
          </w:tcPr>
          <w:p w14:paraId="44825D1B" w14:textId="77777777" w:rsidR="00C91CEF" w:rsidRDefault="00C91CEF" w:rsidP="007A1131">
            <w:pPr>
              <w:rPr>
                <w:b/>
                <w:sz w:val="24"/>
              </w:rPr>
            </w:pPr>
          </w:p>
        </w:tc>
        <w:tc>
          <w:tcPr>
            <w:tcW w:w="5850" w:type="dxa"/>
          </w:tcPr>
          <w:p w14:paraId="583AAF3F" w14:textId="77777777" w:rsidR="00C91CEF" w:rsidRPr="00C91CEF" w:rsidRDefault="00C91CEF" w:rsidP="007A1131">
            <w:r>
              <w:t>*</w:t>
            </w:r>
            <w:r w:rsidRPr="00C91CEF">
              <w:t>EDA 542: Foundations of Special Education</w:t>
            </w:r>
          </w:p>
        </w:tc>
        <w:tc>
          <w:tcPr>
            <w:tcW w:w="918" w:type="dxa"/>
            <w:vAlign w:val="center"/>
          </w:tcPr>
          <w:p w14:paraId="5E61E6F1" w14:textId="77777777" w:rsidR="00C91CEF" w:rsidRPr="00C91CEF" w:rsidRDefault="00C91CEF" w:rsidP="00C91CEF">
            <w:pPr>
              <w:jc w:val="center"/>
            </w:pPr>
            <w:r w:rsidRPr="00C91CEF">
              <w:t>3</w:t>
            </w:r>
          </w:p>
        </w:tc>
      </w:tr>
      <w:tr w:rsidR="00C91CEF" w14:paraId="02EBD936" w14:textId="77777777" w:rsidTr="00C91CEF">
        <w:tc>
          <w:tcPr>
            <w:tcW w:w="1188" w:type="dxa"/>
          </w:tcPr>
          <w:p w14:paraId="3CF8D677" w14:textId="77777777" w:rsidR="00C91CEF" w:rsidRDefault="00C91CEF" w:rsidP="007A1131">
            <w:pPr>
              <w:rPr>
                <w:b/>
                <w:sz w:val="24"/>
              </w:rPr>
            </w:pPr>
          </w:p>
        </w:tc>
        <w:tc>
          <w:tcPr>
            <w:tcW w:w="1530" w:type="dxa"/>
          </w:tcPr>
          <w:p w14:paraId="3148692D" w14:textId="77777777" w:rsidR="00C91CEF" w:rsidRDefault="00C91CEF" w:rsidP="007A1131">
            <w:pPr>
              <w:rPr>
                <w:b/>
                <w:sz w:val="24"/>
              </w:rPr>
            </w:pPr>
          </w:p>
        </w:tc>
        <w:tc>
          <w:tcPr>
            <w:tcW w:w="1530" w:type="dxa"/>
          </w:tcPr>
          <w:p w14:paraId="41F7A3F0" w14:textId="77777777" w:rsidR="00C91CEF" w:rsidRDefault="00C91CEF" w:rsidP="007A1131">
            <w:pPr>
              <w:rPr>
                <w:b/>
                <w:sz w:val="24"/>
              </w:rPr>
            </w:pPr>
          </w:p>
        </w:tc>
        <w:tc>
          <w:tcPr>
            <w:tcW w:w="5850" w:type="dxa"/>
          </w:tcPr>
          <w:p w14:paraId="5458F7B1" w14:textId="77777777" w:rsidR="00C91CEF" w:rsidRPr="00C91CEF" w:rsidRDefault="00C91CEF" w:rsidP="007A1131">
            <w:r>
              <w:t>*</w:t>
            </w:r>
            <w:r w:rsidRPr="00C91CEF">
              <w:t>EDA 511: Inclusion (usually offered fall only)</w:t>
            </w:r>
          </w:p>
        </w:tc>
        <w:tc>
          <w:tcPr>
            <w:tcW w:w="918" w:type="dxa"/>
            <w:vAlign w:val="center"/>
          </w:tcPr>
          <w:p w14:paraId="74232268" w14:textId="77777777" w:rsidR="00C91CEF" w:rsidRPr="00C91CEF" w:rsidRDefault="00C91CEF" w:rsidP="00C91CEF">
            <w:pPr>
              <w:jc w:val="center"/>
            </w:pPr>
            <w:r w:rsidRPr="00C91CEF">
              <w:t>3</w:t>
            </w:r>
          </w:p>
        </w:tc>
      </w:tr>
      <w:tr w:rsidR="00C91CEF" w14:paraId="35C0A7C2" w14:textId="77777777" w:rsidTr="00C91CEF">
        <w:tc>
          <w:tcPr>
            <w:tcW w:w="4248" w:type="dxa"/>
            <w:gridSpan w:val="3"/>
          </w:tcPr>
          <w:p w14:paraId="2CF88F9C" w14:textId="224343B6" w:rsidR="00C91CEF" w:rsidRPr="00C91CEF" w:rsidRDefault="00C91CEF" w:rsidP="00C91CEF">
            <w:r>
              <w:t xml:space="preserve"> These competencies are embedded in the core literacy courses listed under </w:t>
            </w:r>
            <w:r>
              <w:rPr>
                <w:i/>
              </w:rPr>
              <w:t>Section II:</w:t>
            </w:r>
            <w:r w:rsidRPr="00C91CEF">
              <w:rPr>
                <w:i/>
              </w:rPr>
              <w:t xml:space="preserve"> </w:t>
            </w:r>
            <w:r w:rsidR="009345A1">
              <w:rPr>
                <w:i/>
              </w:rPr>
              <w:t xml:space="preserve">Required </w:t>
            </w:r>
            <w:r w:rsidRPr="00C91CEF">
              <w:rPr>
                <w:i/>
              </w:rPr>
              <w:t>Literacy Courses</w:t>
            </w:r>
            <w:r>
              <w:t>.</w:t>
            </w:r>
          </w:p>
        </w:tc>
        <w:tc>
          <w:tcPr>
            <w:tcW w:w="5850" w:type="dxa"/>
          </w:tcPr>
          <w:p w14:paraId="56AA26D8" w14:textId="18C03F26" w:rsidR="00C91CEF" w:rsidRPr="00C91CEF" w:rsidRDefault="00C91CEF" w:rsidP="007A1131">
            <w:r>
              <w:t>Instruction in literacy skills development for students with disabilities</w:t>
            </w:r>
          </w:p>
        </w:tc>
        <w:tc>
          <w:tcPr>
            <w:tcW w:w="918" w:type="dxa"/>
            <w:vAlign w:val="center"/>
          </w:tcPr>
          <w:p w14:paraId="58A10EC6" w14:textId="77777777" w:rsidR="00C91CEF" w:rsidRPr="009345A1" w:rsidRDefault="00C91CEF" w:rsidP="00C91CEF">
            <w:pPr>
              <w:jc w:val="center"/>
            </w:pPr>
            <w:r w:rsidRPr="009345A1">
              <w:t>3</w:t>
            </w:r>
          </w:p>
        </w:tc>
      </w:tr>
    </w:tbl>
    <w:p w14:paraId="3AF0918C" w14:textId="77777777" w:rsidR="007A1131" w:rsidRDefault="007A1131" w:rsidP="007A1131">
      <w:pPr>
        <w:spacing w:after="0"/>
        <w:rPr>
          <w:b/>
          <w:sz w:val="24"/>
        </w:rPr>
      </w:pPr>
    </w:p>
    <w:p w14:paraId="55C6E171" w14:textId="77777777" w:rsidR="009345A1" w:rsidRDefault="00C91CEF" w:rsidP="009345A1">
      <w:pPr>
        <w:spacing w:after="0" w:line="240" w:lineRule="auto"/>
        <w:rPr>
          <w:b/>
        </w:rPr>
      </w:pPr>
      <w:r w:rsidRPr="00BF0A0C">
        <w:rPr>
          <w:b/>
        </w:rPr>
        <w:t>Sub Total =   __________ Credit Hours Required</w:t>
      </w:r>
    </w:p>
    <w:p w14:paraId="6F081592" w14:textId="77777777" w:rsidR="009345A1" w:rsidRDefault="009345A1" w:rsidP="009345A1">
      <w:pPr>
        <w:spacing w:after="0" w:line="240" w:lineRule="auto"/>
        <w:rPr>
          <w:b/>
        </w:rPr>
      </w:pPr>
    </w:p>
    <w:p w14:paraId="6A3784F1" w14:textId="1909FF7A" w:rsidR="009345A1" w:rsidRPr="009345A1" w:rsidRDefault="00C91CEF" w:rsidP="009345A1">
      <w:pPr>
        <w:pStyle w:val="ListParagraph"/>
        <w:numPr>
          <w:ilvl w:val="0"/>
          <w:numId w:val="3"/>
        </w:numPr>
        <w:spacing w:after="0" w:line="240" w:lineRule="auto"/>
        <w:rPr>
          <w:b/>
        </w:rPr>
      </w:pPr>
      <w:r w:rsidRPr="009345A1">
        <w:rPr>
          <w:b/>
        </w:rPr>
        <w:t xml:space="preserve">Professional Education </w:t>
      </w:r>
      <w:r w:rsidR="009345A1">
        <w:rPr>
          <w:b/>
        </w:rPr>
        <w:t>Elective</w:t>
      </w:r>
      <w:r w:rsidRPr="009345A1">
        <w:rPr>
          <w:b/>
        </w:rPr>
        <w:t>s</w:t>
      </w:r>
      <w:r w:rsidR="009345A1">
        <w:rPr>
          <w:b/>
        </w:rPr>
        <w:t xml:space="preserve"> (if needed)</w:t>
      </w:r>
    </w:p>
    <w:p w14:paraId="0C209302" w14:textId="2F9AA8D6" w:rsidR="00C91CEF" w:rsidRPr="009345A1" w:rsidRDefault="00C91CEF" w:rsidP="009345A1">
      <w:pPr>
        <w:spacing w:after="0" w:line="240" w:lineRule="auto"/>
        <w:ind w:left="720"/>
        <w:rPr>
          <w:b/>
        </w:rPr>
      </w:pPr>
      <w:r w:rsidRPr="00BF0A0C">
        <w:rPr>
          <w:b/>
        </w:rPr>
        <w:t xml:space="preserve">Choose _____ of the following courses to satisfy Professional Education </w:t>
      </w:r>
      <w:r w:rsidR="009345A1">
        <w:rPr>
          <w:b/>
        </w:rPr>
        <w:t xml:space="preserve">Electives </w:t>
      </w:r>
      <w:r w:rsidR="00851CB6">
        <w:rPr>
          <w:b/>
        </w:rPr>
        <w:t>(for other options, please see the course catalog online)</w:t>
      </w:r>
    </w:p>
    <w:tbl>
      <w:tblPr>
        <w:tblStyle w:val="TableGrid"/>
        <w:tblW w:w="11018" w:type="dxa"/>
        <w:tblLayout w:type="fixed"/>
        <w:tblLook w:val="04A0" w:firstRow="1" w:lastRow="0" w:firstColumn="1" w:lastColumn="0" w:noHBand="0" w:noVBand="1"/>
      </w:tblPr>
      <w:tblGrid>
        <w:gridCol w:w="1277"/>
        <w:gridCol w:w="1532"/>
        <w:gridCol w:w="7199"/>
        <w:gridCol w:w="990"/>
        <w:gridCol w:w="20"/>
      </w:tblGrid>
      <w:tr w:rsidR="00BF0A0C" w:rsidRPr="007A1131" w14:paraId="1F1C1EC9" w14:textId="77777777" w:rsidTr="00BF0A0C">
        <w:trPr>
          <w:gridAfter w:val="1"/>
          <w:wAfter w:w="20" w:type="dxa"/>
          <w:trHeight w:val="1088"/>
        </w:trPr>
        <w:tc>
          <w:tcPr>
            <w:tcW w:w="1277" w:type="dxa"/>
            <w:vAlign w:val="center"/>
          </w:tcPr>
          <w:p w14:paraId="58B466C0" w14:textId="77777777" w:rsidR="00BF0A0C" w:rsidRPr="007A1131" w:rsidRDefault="00BF0A0C" w:rsidP="00133D79">
            <w:pPr>
              <w:jc w:val="center"/>
              <w:rPr>
                <w:b/>
                <w:sz w:val="24"/>
              </w:rPr>
            </w:pPr>
            <w:r w:rsidRPr="007A1131">
              <w:rPr>
                <w:b/>
                <w:sz w:val="24"/>
              </w:rPr>
              <w:t>Graduate Credit Given at Intake</w:t>
            </w:r>
          </w:p>
        </w:tc>
        <w:tc>
          <w:tcPr>
            <w:tcW w:w="1532" w:type="dxa"/>
            <w:vAlign w:val="center"/>
          </w:tcPr>
          <w:p w14:paraId="1BD6C857" w14:textId="77777777" w:rsidR="00BF0A0C" w:rsidRDefault="00BF0A0C" w:rsidP="00133D79">
            <w:pPr>
              <w:jc w:val="center"/>
              <w:rPr>
                <w:b/>
                <w:sz w:val="24"/>
              </w:rPr>
            </w:pPr>
            <w:r w:rsidRPr="007A1131">
              <w:rPr>
                <w:b/>
                <w:sz w:val="24"/>
              </w:rPr>
              <w:t xml:space="preserve">Required </w:t>
            </w:r>
          </w:p>
          <w:p w14:paraId="19D07D5C" w14:textId="77777777" w:rsidR="00BF0A0C" w:rsidRPr="007A1131" w:rsidRDefault="00BF0A0C" w:rsidP="00133D79">
            <w:pPr>
              <w:jc w:val="center"/>
              <w:rPr>
                <w:b/>
                <w:sz w:val="24"/>
              </w:rPr>
            </w:pPr>
            <w:r w:rsidRPr="007A1131">
              <w:rPr>
                <w:b/>
                <w:sz w:val="24"/>
              </w:rPr>
              <w:t>for Certification</w:t>
            </w:r>
          </w:p>
        </w:tc>
        <w:tc>
          <w:tcPr>
            <w:tcW w:w="7199" w:type="dxa"/>
            <w:vAlign w:val="center"/>
          </w:tcPr>
          <w:p w14:paraId="6E65FE66" w14:textId="77777777" w:rsidR="00BF0A0C" w:rsidRPr="007A1131" w:rsidRDefault="00BF0A0C" w:rsidP="00133D79">
            <w:pPr>
              <w:jc w:val="center"/>
              <w:rPr>
                <w:b/>
                <w:sz w:val="24"/>
              </w:rPr>
            </w:pPr>
            <w:r w:rsidRPr="007A1131">
              <w:rPr>
                <w:b/>
                <w:sz w:val="24"/>
              </w:rPr>
              <w:t>Course Title</w:t>
            </w:r>
          </w:p>
        </w:tc>
        <w:tc>
          <w:tcPr>
            <w:tcW w:w="990" w:type="dxa"/>
            <w:vAlign w:val="center"/>
          </w:tcPr>
          <w:p w14:paraId="59DD6FF0" w14:textId="77777777" w:rsidR="00BF0A0C" w:rsidRPr="007A1131" w:rsidRDefault="00BF0A0C" w:rsidP="00133D79">
            <w:pPr>
              <w:jc w:val="center"/>
              <w:rPr>
                <w:b/>
                <w:sz w:val="24"/>
              </w:rPr>
            </w:pPr>
            <w:r w:rsidRPr="007A1131">
              <w:rPr>
                <w:b/>
                <w:sz w:val="24"/>
              </w:rPr>
              <w:t>Credits</w:t>
            </w:r>
          </w:p>
        </w:tc>
      </w:tr>
      <w:tr w:rsidR="00C91CEF" w14:paraId="4CAA2809" w14:textId="77777777" w:rsidTr="00BF0A0C">
        <w:tc>
          <w:tcPr>
            <w:tcW w:w="1277" w:type="dxa"/>
          </w:tcPr>
          <w:p w14:paraId="14D5BB45" w14:textId="77777777" w:rsidR="00C91CEF" w:rsidRDefault="00C91CEF" w:rsidP="00C91CEF">
            <w:pPr>
              <w:rPr>
                <w:b/>
                <w:sz w:val="24"/>
              </w:rPr>
            </w:pPr>
          </w:p>
        </w:tc>
        <w:tc>
          <w:tcPr>
            <w:tcW w:w="1532" w:type="dxa"/>
          </w:tcPr>
          <w:p w14:paraId="667E0D05" w14:textId="77777777" w:rsidR="00C91CEF" w:rsidRDefault="00C91CEF" w:rsidP="00C91CEF">
            <w:pPr>
              <w:rPr>
                <w:b/>
                <w:sz w:val="24"/>
              </w:rPr>
            </w:pPr>
          </w:p>
        </w:tc>
        <w:tc>
          <w:tcPr>
            <w:tcW w:w="7199" w:type="dxa"/>
          </w:tcPr>
          <w:p w14:paraId="0CC6798C" w14:textId="77777777" w:rsidR="00C91CEF" w:rsidRPr="00BF0A0C" w:rsidRDefault="00BF0A0C" w:rsidP="00C91CEF">
            <w:r w:rsidRPr="00BF0A0C">
              <w:t>EDR 535: Language, Learning, and Literacy (usually offered spring only)</w:t>
            </w:r>
          </w:p>
        </w:tc>
        <w:tc>
          <w:tcPr>
            <w:tcW w:w="1010" w:type="dxa"/>
            <w:gridSpan w:val="2"/>
            <w:vAlign w:val="center"/>
          </w:tcPr>
          <w:p w14:paraId="3531A595" w14:textId="77777777" w:rsidR="00C91CEF" w:rsidRPr="00BF0A0C" w:rsidRDefault="00BF0A0C" w:rsidP="00BF0A0C">
            <w:pPr>
              <w:jc w:val="center"/>
            </w:pPr>
            <w:r w:rsidRPr="00BF0A0C">
              <w:t>3</w:t>
            </w:r>
          </w:p>
        </w:tc>
      </w:tr>
      <w:tr w:rsidR="00C91CEF" w14:paraId="027E6048" w14:textId="77777777" w:rsidTr="00BF0A0C">
        <w:tc>
          <w:tcPr>
            <w:tcW w:w="1277" w:type="dxa"/>
          </w:tcPr>
          <w:p w14:paraId="36CEB21E" w14:textId="77777777" w:rsidR="00C91CEF" w:rsidRDefault="00C91CEF" w:rsidP="00C91CEF">
            <w:pPr>
              <w:rPr>
                <w:b/>
                <w:sz w:val="24"/>
              </w:rPr>
            </w:pPr>
          </w:p>
        </w:tc>
        <w:tc>
          <w:tcPr>
            <w:tcW w:w="1532" w:type="dxa"/>
          </w:tcPr>
          <w:p w14:paraId="3294025D" w14:textId="77777777" w:rsidR="00C91CEF" w:rsidRDefault="00C91CEF" w:rsidP="00C91CEF">
            <w:pPr>
              <w:rPr>
                <w:b/>
                <w:sz w:val="24"/>
              </w:rPr>
            </w:pPr>
          </w:p>
        </w:tc>
        <w:tc>
          <w:tcPr>
            <w:tcW w:w="7199" w:type="dxa"/>
          </w:tcPr>
          <w:p w14:paraId="732B7EFA" w14:textId="77777777" w:rsidR="00C91CEF" w:rsidRPr="00BF0A0C" w:rsidRDefault="00BF0A0C" w:rsidP="00C91CEF">
            <w:r w:rsidRPr="00BF0A0C">
              <w:t>EDR 604: Literacy Program Evaluation and Data Analysis</w:t>
            </w:r>
          </w:p>
        </w:tc>
        <w:tc>
          <w:tcPr>
            <w:tcW w:w="1010" w:type="dxa"/>
            <w:gridSpan w:val="2"/>
            <w:vAlign w:val="center"/>
          </w:tcPr>
          <w:p w14:paraId="66B32AD0" w14:textId="77777777" w:rsidR="00C91CEF" w:rsidRPr="00BF0A0C" w:rsidRDefault="00BF0A0C" w:rsidP="00BF0A0C">
            <w:pPr>
              <w:jc w:val="center"/>
            </w:pPr>
            <w:r w:rsidRPr="00BF0A0C">
              <w:t>3</w:t>
            </w:r>
          </w:p>
        </w:tc>
      </w:tr>
      <w:tr w:rsidR="00C91CEF" w14:paraId="3AC574E2" w14:textId="77777777" w:rsidTr="00BF0A0C">
        <w:tc>
          <w:tcPr>
            <w:tcW w:w="1277" w:type="dxa"/>
          </w:tcPr>
          <w:p w14:paraId="45406127" w14:textId="77777777" w:rsidR="00C91CEF" w:rsidRDefault="00C91CEF" w:rsidP="00C91CEF">
            <w:pPr>
              <w:rPr>
                <w:b/>
                <w:sz w:val="24"/>
              </w:rPr>
            </w:pPr>
          </w:p>
        </w:tc>
        <w:tc>
          <w:tcPr>
            <w:tcW w:w="1532" w:type="dxa"/>
          </w:tcPr>
          <w:p w14:paraId="51DBFB72" w14:textId="77777777" w:rsidR="00C91CEF" w:rsidRDefault="00C91CEF" w:rsidP="00C91CEF">
            <w:pPr>
              <w:rPr>
                <w:b/>
                <w:sz w:val="24"/>
              </w:rPr>
            </w:pPr>
          </w:p>
        </w:tc>
        <w:tc>
          <w:tcPr>
            <w:tcW w:w="7199" w:type="dxa"/>
          </w:tcPr>
          <w:p w14:paraId="7F4A32EE" w14:textId="77777777" w:rsidR="00C91CEF" w:rsidRPr="00BF0A0C" w:rsidRDefault="00BF0A0C" w:rsidP="00C91CEF">
            <w:r w:rsidRPr="00BF0A0C">
              <w:t>EDT 500: Integrating Educational Technologies for Effective Instruction</w:t>
            </w:r>
          </w:p>
        </w:tc>
        <w:tc>
          <w:tcPr>
            <w:tcW w:w="1010" w:type="dxa"/>
            <w:gridSpan w:val="2"/>
            <w:vAlign w:val="center"/>
          </w:tcPr>
          <w:p w14:paraId="5C90D197" w14:textId="77777777" w:rsidR="00C91CEF" w:rsidRPr="00BF0A0C" w:rsidRDefault="00BF0A0C" w:rsidP="00BF0A0C">
            <w:pPr>
              <w:jc w:val="center"/>
            </w:pPr>
            <w:r w:rsidRPr="00BF0A0C">
              <w:t>3</w:t>
            </w:r>
          </w:p>
        </w:tc>
      </w:tr>
    </w:tbl>
    <w:p w14:paraId="4421D293" w14:textId="77777777" w:rsidR="00C91CEF" w:rsidRDefault="00C91CEF" w:rsidP="00C91CEF">
      <w:pPr>
        <w:spacing w:after="0"/>
        <w:rPr>
          <w:b/>
          <w:sz w:val="24"/>
        </w:rPr>
      </w:pPr>
    </w:p>
    <w:p w14:paraId="60982E63" w14:textId="77777777" w:rsidR="00BF0A0C" w:rsidRPr="00BF0A0C" w:rsidRDefault="00BF0A0C" w:rsidP="00657412">
      <w:pPr>
        <w:spacing w:after="0" w:line="240" w:lineRule="auto"/>
        <w:rPr>
          <w:b/>
        </w:rPr>
      </w:pPr>
      <w:r w:rsidRPr="00BF0A0C">
        <w:rPr>
          <w:b/>
        </w:rPr>
        <w:t>Sub Total = ____________ Credit Hours Required</w:t>
      </w:r>
    </w:p>
    <w:p w14:paraId="493875C3" w14:textId="77777777" w:rsidR="00BF0A0C" w:rsidRPr="00BF0A0C" w:rsidRDefault="00BF0A0C" w:rsidP="00657412">
      <w:pPr>
        <w:spacing w:after="0" w:line="240" w:lineRule="auto"/>
        <w:rPr>
          <w:b/>
        </w:rPr>
      </w:pPr>
    </w:p>
    <w:p w14:paraId="160AA5F7" w14:textId="3279FB2B" w:rsidR="00BF0A0C" w:rsidRDefault="00BF0A0C" w:rsidP="00657412">
      <w:pPr>
        <w:spacing w:after="0" w:line="240" w:lineRule="auto"/>
      </w:pPr>
      <w:r w:rsidRPr="00BF0A0C">
        <w:rPr>
          <w:b/>
          <w:u w:val="single"/>
        </w:rPr>
        <w:t xml:space="preserve">Total Number of Required Credit Hours for M. Ed. Program in </w:t>
      </w:r>
      <w:r w:rsidR="00D966B1">
        <w:rPr>
          <w:b/>
          <w:u w:val="single"/>
        </w:rPr>
        <w:t>Literacy</w:t>
      </w:r>
      <w:r w:rsidRPr="00BF0A0C">
        <w:rPr>
          <w:b/>
        </w:rPr>
        <w:t xml:space="preserve"> =   </w:t>
      </w:r>
      <w:r w:rsidRPr="00BF0A0C">
        <w:t>______________</w:t>
      </w:r>
      <w:r w:rsidRPr="00BF0A0C">
        <w:rPr>
          <w:b/>
        </w:rPr>
        <w:t xml:space="preserve"> </w:t>
      </w:r>
      <w:r w:rsidRPr="00BF0A0C">
        <w:t xml:space="preserve">(30 – </w:t>
      </w:r>
      <w:r w:rsidR="00D966B1">
        <w:t>39</w:t>
      </w:r>
      <w:r w:rsidRPr="00BF0A0C">
        <w:t xml:space="preserve"> credit hours)</w:t>
      </w:r>
    </w:p>
    <w:p w14:paraId="318DAC54" w14:textId="77777777" w:rsidR="00BF0A0C" w:rsidRDefault="00BF0A0C" w:rsidP="00657412">
      <w:pPr>
        <w:spacing w:after="0" w:line="240" w:lineRule="auto"/>
      </w:pPr>
    </w:p>
    <w:p w14:paraId="2318E3D1" w14:textId="77777777" w:rsidR="00BF0A0C" w:rsidRPr="005D115F" w:rsidRDefault="00BF0A0C" w:rsidP="005D115F">
      <w:pPr>
        <w:pStyle w:val="ListParagraph"/>
        <w:numPr>
          <w:ilvl w:val="0"/>
          <w:numId w:val="2"/>
        </w:numPr>
        <w:spacing w:after="0" w:line="240" w:lineRule="auto"/>
        <w:ind w:left="360" w:hanging="360"/>
        <w:rPr>
          <w:b/>
        </w:rPr>
      </w:pPr>
      <w:r>
        <w:rPr>
          <w:b/>
        </w:rPr>
        <w:t>Additional Requirements</w:t>
      </w:r>
    </w:p>
    <w:p w14:paraId="0CE87F7A" w14:textId="77777777" w:rsidR="00BF0A0C" w:rsidRDefault="00BF0A0C" w:rsidP="00BF0A0C">
      <w:pPr>
        <w:pStyle w:val="ListParagraph"/>
        <w:numPr>
          <w:ilvl w:val="0"/>
          <w:numId w:val="8"/>
        </w:numPr>
        <w:spacing w:after="0"/>
        <w:ind w:left="360"/>
      </w:pPr>
      <w:r w:rsidRPr="00BF0A0C">
        <w:t>Return Approved Program of Study Form (date returned) _____________________</w:t>
      </w:r>
      <w:r>
        <w:t>___________________________</w:t>
      </w:r>
    </w:p>
    <w:p w14:paraId="4E6F27C9" w14:textId="77777777" w:rsidR="00BF0A0C" w:rsidRDefault="00BF0A0C" w:rsidP="00BF0A0C">
      <w:pPr>
        <w:pStyle w:val="ListParagraph"/>
        <w:numPr>
          <w:ilvl w:val="0"/>
          <w:numId w:val="8"/>
        </w:numPr>
        <w:spacing w:after="0"/>
        <w:ind w:left="360"/>
      </w:pPr>
      <w:r>
        <w:t>Degree Candidacy (date applied) ____________________________________________________________________</w:t>
      </w:r>
    </w:p>
    <w:p w14:paraId="19563A44" w14:textId="77777777" w:rsidR="00D81DFB" w:rsidRDefault="00BF0A0C" w:rsidP="00D81DFB">
      <w:pPr>
        <w:spacing w:after="0"/>
        <w:ind w:left="720"/>
      </w:pPr>
      <w:r>
        <w:t>To be done after fifteen credits including EDR 505, EDR 507, EDR 509, EDR 514 and one other course</w:t>
      </w:r>
      <w:r w:rsidR="00D81DFB">
        <w:t>.</w:t>
      </w:r>
    </w:p>
    <w:p w14:paraId="1C05F9EE" w14:textId="77777777" w:rsidR="00D81DFB" w:rsidRDefault="00D81DFB" w:rsidP="00D81DFB">
      <w:pPr>
        <w:spacing w:after="0"/>
      </w:pPr>
      <w:r>
        <w:t xml:space="preserve">3.    </w:t>
      </w:r>
      <w:r w:rsidR="005D115F">
        <w:t xml:space="preserve">Portfolio Assignment - Portfolios must be submitted for evaluation no later than the semester prior to the semester </w:t>
      </w:r>
    </w:p>
    <w:p w14:paraId="2C51CDEB" w14:textId="77777777" w:rsidR="005D115F" w:rsidRDefault="005D115F" w:rsidP="00D81DFB">
      <w:pPr>
        <w:spacing w:after="0"/>
        <w:ind w:left="720"/>
      </w:pPr>
      <w:r>
        <w:t xml:space="preserve">you intend to </w:t>
      </w:r>
      <w:r w:rsidR="00DB47DD">
        <w:t>graduate (</w:t>
      </w:r>
      <w:r>
        <w:t>date submitted) _______________</w:t>
      </w:r>
    </w:p>
    <w:p w14:paraId="3F70A4A3" w14:textId="4EFA2F07" w:rsidR="005D115F" w:rsidRDefault="00392072" w:rsidP="009345A1">
      <w:pPr>
        <w:spacing w:after="0"/>
        <w:ind w:left="720"/>
      </w:pPr>
      <w:r>
        <w:t>The following courses are</w:t>
      </w:r>
      <w:r w:rsidR="003B4FC1">
        <w:t xml:space="preserve"> required to be taken prior to the comple</w:t>
      </w:r>
      <w:r>
        <w:t>tion of the portfolio</w:t>
      </w:r>
      <w:r w:rsidR="003B4FC1">
        <w:t>: 505, 507, 509, 516, 519, and either 512 or 532</w:t>
      </w:r>
      <w:r w:rsidR="009345A1">
        <w:t xml:space="preserve">.   </w:t>
      </w:r>
      <w:r w:rsidR="005D115F">
        <w:t>Please see the Portfolio Assignment Directi</w:t>
      </w:r>
      <w:r>
        <w:t xml:space="preserve">ons for a complete description </w:t>
      </w:r>
      <w:r w:rsidR="005D115F">
        <w:t xml:space="preserve">of the requirements for this assignment. </w:t>
      </w:r>
    </w:p>
    <w:p w14:paraId="5F68DCB3" w14:textId="77777777" w:rsidR="00BF0A0C" w:rsidRDefault="00BF0A0C" w:rsidP="00D81DFB">
      <w:pPr>
        <w:pStyle w:val="ListParagraph"/>
        <w:numPr>
          <w:ilvl w:val="0"/>
          <w:numId w:val="9"/>
        </w:numPr>
        <w:spacing w:after="0"/>
      </w:pPr>
      <w:r>
        <w:t>Reading Specialist Praxis examination (date taken) _____________________________________________________</w:t>
      </w:r>
    </w:p>
    <w:p w14:paraId="54E7B6E9" w14:textId="77777777" w:rsidR="00BF0A0C" w:rsidRDefault="00657412" w:rsidP="00BF0A0C">
      <w:pPr>
        <w:pStyle w:val="ListParagraph"/>
        <w:spacing w:after="0"/>
      </w:pPr>
      <w:r>
        <w:t>To</w:t>
      </w:r>
      <w:r w:rsidR="00BF0A0C">
        <w:t xml:space="preserve"> be taken toward the end of your program</w:t>
      </w:r>
    </w:p>
    <w:p w14:paraId="5860FA76" w14:textId="77777777" w:rsidR="00BF0A0C" w:rsidRDefault="00657412" w:rsidP="00D81DFB">
      <w:pPr>
        <w:pStyle w:val="ListParagraph"/>
        <w:numPr>
          <w:ilvl w:val="0"/>
          <w:numId w:val="9"/>
        </w:numPr>
        <w:spacing w:after="0"/>
      </w:pPr>
      <w:r>
        <w:t>Apply for Graduation on MyWCU (date applied) ________________________________________________________</w:t>
      </w:r>
    </w:p>
    <w:p w14:paraId="1B755756" w14:textId="77777777" w:rsidR="00657412" w:rsidRDefault="00657412" w:rsidP="00D81DFB">
      <w:pPr>
        <w:pStyle w:val="ListParagraph"/>
        <w:numPr>
          <w:ilvl w:val="0"/>
          <w:numId w:val="9"/>
        </w:numPr>
        <w:spacing w:after="0"/>
      </w:pPr>
      <w:r>
        <w:t>Apply to PDE for Reading Specialist Certification (date applied) ____________________________________________</w:t>
      </w:r>
    </w:p>
    <w:p w14:paraId="7FA4493E" w14:textId="77777777" w:rsidR="00657412" w:rsidRPr="00BF0A0C" w:rsidRDefault="00657412" w:rsidP="00657412">
      <w:pPr>
        <w:pStyle w:val="ListParagraph"/>
        <w:spacing w:after="0"/>
      </w:pPr>
      <w:r>
        <w:t>Apply at completion of program.</w:t>
      </w:r>
    </w:p>
    <w:sectPr w:rsidR="00657412" w:rsidRPr="00BF0A0C" w:rsidSect="003F1B27">
      <w:footerReference w:type="default" r:id="rId7"/>
      <w:pgSz w:w="12240" w:h="15840"/>
      <w:pgMar w:top="432"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69DF" w14:textId="77777777" w:rsidR="00B60E1E" w:rsidRDefault="00B60E1E" w:rsidP="007A1131">
      <w:pPr>
        <w:spacing w:after="0" w:line="240" w:lineRule="auto"/>
      </w:pPr>
      <w:r>
        <w:separator/>
      </w:r>
    </w:p>
  </w:endnote>
  <w:endnote w:type="continuationSeparator" w:id="0">
    <w:p w14:paraId="45A324A4" w14:textId="77777777" w:rsidR="00B60E1E" w:rsidRDefault="00B60E1E" w:rsidP="007A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F28F" w14:textId="667F04A0" w:rsidR="007A1131" w:rsidRPr="007A1131" w:rsidRDefault="007A1131" w:rsidP="007A1131">
    <w:pPr>
      <w:pStyle w:val="Footer"/>
      <w:jc w:val="right"/>
      <w:rPr>
        <w:sz w:val="14"/>
      </w:rPr>
    </w:pPr>
    <w:r>
      <w:tab/>
    </w:r>
    <w:r>
      <w:tab/>
    </w:r>
    <w:r>
      <w:tab/>
    </w:r>
    <w:r>
      <w:tab/>
    </w:r>
    <w:r w:rsidRPr="007A1131">
      <w:rPr>
        <w:sz w:val="14"/>
      </w:rPr>
      <w:t xml:space="preserve">Revised </w:t>
    </w:r>
    <w:r w:rsidR="00213727">
      <w:rPr>
        <w:sz w:val="14"/>
      </w:rPr>
      <w:t>5-</w:t>
    </w:r>
    <w:r w:rsidR="005E7473">
      <w:rPr>
        <w:sz w:val="14"/>
      </w:rPr>
      <w:t>21</w:t>
    </w:r>
    <w:r w:rsidR="00213727">
      <w:rPr>
        <w:sz w:val="14"/>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1C980" w14:textId="77777777" w:rsidR="00B60E1E" w:rsidRDefault="00B60E1E" w:rsidP="007A1131">
      <w:pPr>
        <w:spacing w:after="0" w:line="240" w:lineRule="auto"/>
      </w:pPr>
      <w:r>
        <w:separator/>
      </w:r>
    </w:p>
  </w:footnote>
  <w:footnote w:type="continuationSeparator" w:id="0">
    <w:p w14:paraId="204C1C0A" w14:textId="77777777" w:rsidR="00B60E1E" w:rsidRDefault="00B60E1E" w:rsidP="007A1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E50"/>
    <w:multiLevelType w:val="hybridMultilevel"/>
    <w:tmpl w:val="4A6A3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0783F"/>
    <w:multiLevelType w:val="hybridMultilevel"/>
    <w:tmpl w:val="910059A0"/>
    <w:lvl w:ilvl="0" w:tplc="BC1E638C">
      <w:start w:val="4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95FA7"/>
    <w:multiLevelType w:val="hybridMultilevel"/>
    <w:tmpl w:val="A18E65F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C4278"/>
    <w:multiLevelType w:val="hybridMultilevel"/>
    <w:tmpl w:val="903A8D66"/>
    <w:lvl w:ilvl="0" w:tplc="E3C82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86D68"/>
    <w:multiLevelType w:val="hybridMultilevel"/>
    <w:tmpl w:val="06E02D18"/>
    <w:lvl w:ilvl="0" w:tplc="D0282DB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D0EDF"/>
    <w:multiLevelType w:val="hybridMultilevel"/>
    <w:tmpl w:val="6122F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40FD1"/>
    <w:multiLevelType w:val="hybridMultilevel"/>
    <w:tmpl w:val="D236EFE4"/>
    <w:lvl w:ilvl="0" w:tplc="B0ECBE86">
      <w:start w:val="4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651CD"/>
    <w:multiLevelType w:val="hybridMultilevel"/>
    <w:tmpl w:val="6A0EF46C"/>
    <w:lvl w:ilvl="0" w:tplc="75A4929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95AEC"/>
    <w:multiLevelType w:val="hybridMultilevel"/>
    <w:tmpl w:val="A84C1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6"/>
  </w:num>
  <w:num w:numId="5">
    <w:abstractNumId w:val="1"/>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31"/>
    <w:rsid w:val="0003553F"/>
    <w:rsid w:val="000465A0"/>
    <w:rsid w:val="00062324"/>
    <w:rsid w:val="00087AA8"/>
    <w:rsid w:val="00173F56"/>
    <w:rsid w:val="00185E67"/>
    <w:rsid w:val="00186172"/>
    <w:rsid w:val="00213727"/>
    <w:rsid w:val="002F088C"/>
    <w:rsid w:val="003356A3"/>
    <w:rsid w:val="00392072"/>
    <w:rsid w:val="003B4FC1"/>
    <w:rsid w:val="003F1B27"/>
    <w:rsid w:val="0040664F"/>
    <w:rsid w:val="00427D71"/>
    <w:rsid w:val="004F36DB"/>
    <w:rsid w:val="005D115F"/>
    <w:rsid w:val="005E7473"/>
    <w:rsid w:val="006073C6"/>
    <w:rsid w:val="00657412"/>
    <w:rsid w:val="006A610B"/>
    <w:rsid w:val="006F37EE"/>
    <w:rsid w:val="007A1131"/>
    <w:rsid w:val="00810763"/>
    <w:rsid w:val="00851CB6"/>
    <w:rsid w:val="008D6CB7"/>
    <w:rsid w:val="009345A1"/>
    <w:rsid w:val="009470DF"/>
    <w:rsid w:val="00A135E9"/>
    <w:rsid w:val="00A75B60"/>
    <w:rsid w:val="00AA4B50"/>
    <w:rsid w:val="00AC31DD"/>
    <w:rsid w:val="00B1176D"/>
    <w:rsid w:val="00B241BD"/>
    <w:rsid w:val="00B60E1E"/>
    <w:rsid w:val="00BF0A0C"/>
    <w:rsid w:val="00BF40A1"/>
    <w:rsid w:val="00C0661B"/>
    <w:rsid w:val="00C617ED"/>
    <w:rsid w:val="00C818F9"/>
    <w:rsid w:val="00C91CEF"/>
    <w:rsid w:val="00C94354"/>
    <w:rsid w:val="00CA3C1A"/>
    <w:rsid w:val="00D81DFB"/>
    <w:rsid w:val="00D966B1"/>
    <w:rsid w:val="00DB47DD"/>
    <w:rsid w:val="00E239EE"/>
    <w:rsid w:val="00F8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43C5"/>
  <w15:docId w15:val="{AAD052F0-A598-4451-9850-0CDB9B47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31"/>
    <w:pPr>
      <w:ind w:left="720"/>
      <w:contextualSpacing/>
    </w:pPr>
  </w:style>
  <w:style w:type="table" w:styleId="TableGrid">
    <w:name w:val="Table Grid"/>
    <w:basedOn w:val="TableNormal"/>
    <w:uiPriority w:val="59"/>
    <w:rsid w:val="007A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31"/>
  </w:style>
  <w:style w:type="paragraph" w:styleId="Footer">
    <w:name w:val="footer"/>
    <w:basedOn w:val="Normal"/>
    <w:link w:val="FooterChar"/>
    <w:uiPriority w:val="99"/>
    <w:unhideWhenUsed/>
    <w:rsid w:val="007A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31"/>
  </w:style>
  <w:style w:type="paragraph" w:styleId="PlainText">
    <w:name w:val="Plain Text"/>
    <w:basedOn w:val="Normal"/>
    <w:link w:val="PlainTextChar"/>
    <w:uiPriority w:val="99"/>
    <w:unhideWhenUsed/>
    <w:rsid w:val="005D11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115F"/>
    <w:rPr>
      <w:rFonts w:ascii="Calibri" w:hAnsi="Calibri"/>
      <w:szCs w:val="21"/>
    </w:rPr>
  </w:style>
  <w:style w:type="character" w:customStyle="1" w:styleId="diffadded">
    <w:name w:val="diffadded"/>
    <w:basedOn w:val="DefaultParagraphFont"/>
    <w:rsid w:val="006A610B"/>
  </w:style>
  <w:style w:type="character" w:customStyle="1" w:styleId="apple-converted-space">
    <w:name w:val="apple-converted-space"/>
    <w:basedOn w:val="DefaultParagraphFont"/>
    <w:rsid w:val="006A610B"/>
  </w:style>
  <w:style w:type="character" w:styleId="CommentReference">
    <w:name w:val="annotation reference"/>
    <w:basedOn w:val="DefaultParagraphFont"/>
    <w:uiPriority w:val="99"/>
    <w:semiHidden/>
    <w:unhideWhenUsed/>
    <w:rsid w:val="00BF40A1"/>
    <w:rPr>
      <w:sz w:val="16"/>
      <w:szCs w:val="16"/>
    </w:rPr>
  </w:style>
  <w:style w:type="paragraph" w:styleId="CommentText">
    <w:name w:val="annotation text"/>
    <w:basedOn w:val="Normal"/>
    <w:link w:val="CommentTextChar"/>
    <w:uiPriority w:val="99"/>
    <w:semiHidden/>
    <w:unhideWhenUsed/>
    <w:rsid w:val="00BF40A1"/>
    <w:pPr>
      <w:spacing w:line="240" w:lineRule="auto"/>
    </w:pPr>
    <w:rPr>
      <w:sz w:val="20"/>
      <w:szCs w:val="20"/>
    </w:rPr>
  </w:style>
  <w:style w:type="character" w:customStyle="1" w:styleId="CommentTextChar">
    <w:name w:val="Comment Text Char"/>
    <w:basedOn w:val="DefaultParagraphFont"/>
    <w:link w:val="CommentText"/>
    <w:uiPriority w:val="99"/>
    <w:semiHidden/>
    <w:rsid w:val="00BF40A1"/>
    <w:rPr>
      <w:sz w:val="20"/>
      <w:szCs w:val="20"/>
    </w:rPr>
  </w:style>
  <w:style w:type="paragraph" w:styleId="BalloonText">
    <w:name w:val="Balloon Text"/>
    <w:basedOn w:val="Normal"/>
    <w:link w:val="BalloonTextChar"/>
    <w:uiPriority w:val="99"/>
    <w:semiHidden/>
    <w:unhideWhenUsed/>
    <w:rsid w:val="00BF40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40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01967">
      <w:bodyDiv w:val="1"/>
      <w:marLeft w:val="0"/>
      <w:marRight w:val="0"/>
      <w:marTop w:val="0"/>
      <w:marBottom w:val="0"/>
      <w:divBdr>
        <w:top w:val="none" w:sz="0" w:space="0" w:color="auto"/>
        <w:left w:val="none" w:sz="0" w:space="0" w:color="auto"/>
        <w:bottom w:val="none" w:sz="0" w:space="0" w:color="auto"/>
        <w:right w:val="none" w:sz="0" w:space="0" w:color="auto"/>
      </w:divBdr>
    </w:div>
    <w:div w:id="1960840253">
      <w:bodyDiv w:val="1"/>
      <w:marLeft w:val="0"/>
      <w:marRight w:val="0"/>
      <w:marTop w:val="0"/>
      <w:marBottom w:val="0"/>
      <w:divBdr>
        <w:top w:val="none" w:sz="0" w:space="0" w:color="auto"/>
        <w:left w:val="none" w:sz="0" w:space="0" w:color="auto"/>
        <w:bottom w:val="none" w:sz="0" w:space="0" w:color="auto"/>
        <w:right w:val="none" w:sz="0" w:space="0" w:color="auto"/>
      </w:divBdr>
    </w:div>
    <w:div w:id="20206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dc:creator>
  <cp:lastModifiedBy>Flanigan, Kevin</cp:lastModifiedBy>
  <cp:revision>2</cp:revision>
  <cp:lastPrinted>2015-04-07T17:46:00Z</cp:lastPrinted>
  <dcterms:created xsi:type="dcterms:W3CDTF">2019-09-06T21:07:00Z</dcterms:created>
  <dcterms:modified xsi:type="dcterms:W3CDTF">2019-09-06T21:07:00Z</dcterms:modified>
</cp:coreProperties>
</file>