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68" w:rsidRPr="004D3133" w:rsidRDefault="00A56668" w:rsidP="00A56668">
      <w:pPr>
        <w:pStyle w:val="Title"/>
        <w:widowControl w:val="0"/>
        <w:jc w:val="center"/>
        <w:rPr>
          <w:rFonts w:ascii="Times New Roman" w:eastAsia="Adobe Gothic Std B" w:hAnsi="Times New Roman"/>
          <w:b/>
          <w:color w:val="auto"/>
          <w:sz w:val="60"/>
          <w:szCs w:val="60"/>
          <w14:textFill>
            <w14:solidFill>
              <w14:srgbClr w14:val="000000"/>
            </w14:solidFill>
          </w14:textFill>
          <w14:ligatures w14:val="none"/>
        </w:rPr>
      </w:pPr>
      <w:r w:rsidRPr="004D3133">
        <w:rPr>
          <w:rFonts w:ascii="Times New Roman" w:eastAsia="Adobe Gothic Std B" w:hAnsi="Times New Roman"/>
          <w:b/>
          <w:color w:val="auto"/>
          <w:sz w:val="60"/>
          <w:szCs w:val="60"/>
          <w14:textFill>
            <w14:solidFill>
              <w14:srgbClr w14:val="000000"/>
            </w14:solidFill>
          </w14:textFill>
          <w14:ligatures w14:val="none"/>
        </w:rPr>
        <w:t xml:space="preserve">Make </w:t>
      </w:r>
      <w:r w:rsidRPr="004D3133">
        <w:rPr>
          <w:rFonts w:ascii="Times New Roman" w:eastAsia="Adobe Gothic Std B" w:hAnsi="Times New Roman"/>
          <w:b/>
          <w:color w:val="auto"/>
          <w:sz w:val="60"/>
          <w:szCs w:val="60"/>
          <w14:textFill>
            <w14:solidFill>
              <w14:srgbClr w14:val="000000"/>
            </w14:solidFill>
          </w14:textFill>
          <w14:ligatures w14:val="none"/>
        </w:rPr>
        <w:t>a W</w:t>
      </w:r>
      <w:r w:rsidRPr="004D3133">
        <w:rPr>
          <w:rFonts w:ascii="Times New Roman" w:eastAsia="Adobe Gothic Std B" w:hAnsi="Times New Roman"/>
          <w:b/>
          <w:color w:val="auto"/>
          <w:sz w:val="60"/>
          <w:szCs w:val="60"/>
          <w14:textFill>
            <w14:solidFill>
              <w14:srgbClr w14:val="000000"/>
            </w14:solidFill>
          </w14:textFill>
          <w14:ligatures w14:val="none"/>
        </w:rPr>
        <w:t>est Chester University</w:t>
      </w:r>
      <w:r w:rsidRPr="004D3133">
        <w:rPr>
          <w:rFonts w:ascii="Times New Roman" w:eastAsia="Adobe Gothic Std B" w:hAnsi="Times New Roman"/>
          <w:b/>
          <w:color w:val="auto"/>
          <w:sz w:val="60"/>
          <w:szCs w:val="60"/>
          <w14:textFill>
            <w14:solidFill>
              <w14:srgbClr w14:val="000000"/>
            </w14:solidFill>
          </w14:textFill>
          <w14:ligatures w14:val="none"/>
        </w:rPr>
        <w:t xml:space="preserve"> Social Work student a part of your team!</w:t>
      </w:r>
    </w:p>
    <w:p w:rsidR="00A56668" w:rsidRDefault="004D3133" w:rsidP="00A56668">
      <w:pPr>
        <w:pStyle w:val="Title"/>
        <w:widowControl w:val="0"/>
        <w:jc w:val="center"/>
        <w:rPr>
          <w:rFonts w:ascii="Adobe Gothic Std B" w:eastAsia="Adobe Gothic Std B" w:hAnsi="Adobe Gothic Std B"/>
          <w:b/>
          <w:color w:val="auto"/>
          <w:sz w:val="60"/>
          <w:szCs w:val="60"/>
          <w14:textFill>
            <w14:solidFill>
              <w14:srgbClr w14:val="000000"/>
            </w14:solidFill>
          </w14:textFill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58F92F0" wp14:editId="5004E3B8">
                <wp:simplePos x="0" y="0"/>
                <wp:positionH relativeFrom="column">
                  <wp:posOffset>180975</wp:posOffset>
                </wp:positionH>
                <wp:positionV relativeFrom="paragraph">
                  <wp:posOffset>238125</wp:posOffset>
                </wp:positionV>
                <wp:extent cx="6781800" cy="14763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6668" w:rsidRPr="004D3133" w:rsidRDefault="00A56668" w:rsidP="004D3133">
                            <w:pPr>
                              <w:pStyle w:val="msotagline"/>
                              <w:widowControl w:val="0"/>
                              <w:jc w:val="left"/>
                              <w:rPr>
                                <w:rFonts w:ascii="Times New Roman" w:hAnsi="Times New Roman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4D3133">
                              <w:rPr>
                                <w:rFonts w:ascii="Times New Roman" w:hAnsi="Times New Roman"/>
                                <w:sz w:val="30"/>
                                <w:szCs w:val="30"/>
                                <w14:ligatures w14:val="none"/>
                              </w:rPr>
                              <w:t xml:space="preserve">BSW and MSW students </w:t>
                            </w:r>
                            <w:r w:rsidR="004D3133">
                              <w:rPr>
                                <w:rFonts w:ascii="Times New Roman" w:hAnsi="Times New Roman"/>
                                <w:sz w:val="30"/>
                                <w:szCs w:val="30"/>
                                <w14:ligatures w14:val="none"/>
                              </w:rPr>
                              <w:t>can utilize their skills to assist your agency. These include:</w:t>
                            </w:r>
                            <w:r w:rsidRPr="004D3133">
                              <w:rPr>
                                <w:rFonts w:ascii="Times New Roman" w:hAnsi="Times New Roman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8235EE" w:rsidRPr="004D3133" w:rsidRDefault="008235EE" w:rsidP="008235EE">
                            <w:pPr>
                              <w:pStyle w:val="msotagline"/>
                              <w:widowControl w:val="0"/>
                              <w:ind w:left="720"/>
                              <w:jc w:val="left"/>
                              <w:rPr>
                                <w:rFonts w:ascii="Times New Roman" w:hAnsi="Times New Roman"/>
                                <w:sz w:val="30"/>
                                <w:szCs w:val="30"/>
                                <w14:ligatures w14:val="none"/>
                              </w:rPr>
                            </w:pPr>
                          </w:p>
                          <w:p w:rsidR="00A56668" w:rsidRPr="004D3133" w:rsidRDefault="00A56668" w:rsidP="008235EE">
                            <w:pPr>
                              <w:pStyle w:val="msotaglin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Times New Roman" w:hAnsi="Times New Roman"/>
                                <w:i w:val="0"/>
                                <w14:ligatures w14:val="none"/>
                              </w:rPr>
                            </w:pPr>
                            <w:r w:rsidRPr="004D3133">
                              <w:rPr>
                                <w:rFonts w:ascii="Times New Roman" w:hAnsi="Times New Roman"/>
                                <w:i w:val="0"/>
                                <w14:ligatures w14:val="none"/>
                              </w:rPr>
                              <w:t>Case Management</w:t>
                            </w:r>
                            <w:r w:rsidR="008235EE" w:rsidRPr="004D3133">
                              <w:rPr>
                                <w:rFonts w:ascii="Times New Roman" w:hAnsi="Times New Roman"/>
                                <w:i w:val="0"/>
                                <w14:ligatures w14:val="none"/>
                              </w:rPr>
                              <w:t xml:space="preserve">                       </w:t>
                            </w:r>
                          </w:p>
                          <w:p w:rsidR="00A56668" w:rsidRPr="004D3133" w:rsidRDefault="00A56668" w:rsidP="008235EE">
                            <w:pPr>
                              <w:pStyle w:val="msotaglin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Times New Roman" w:hAnsi="Times New Roman"/>
                                <w:i w:val="0"/>
                                <w14:ligatures w14:val="none"/>
                              </w:rPr>
                            </w:pPr>
                            <w:r w:rsidRPr="004D3133">
                              <w:rPr>
                                <w:rFonts w:ascii="Times New Roman" w:hAnsi="Times New Roman"/>
                                <w:i w:val="0"/>
                                <w14:ligatures w14:val="none"/>
                              </w:rPr>
                              <w:t>Counseling</w:t>
                            </w:r>
                            <w:r w:rsidR="008235EE" w:rsidRPr="004D3133">
                              <w:rPr>
                                <w:rFonts w:ascii="Times New Roman" w:hAnsi="Times New Roman"/>
                                <w:i w:val="0"/>
                                <w14:ligatures w14:val="none"/>
                              </w:rPr>
                              <w:t>/Psychotherapy</w:t>
                            </w:r>
                            <w:r w:rsidR="004D3133">
                              <w:rPr>
                                <w:rFonts w:ascii="Times New Roman" w:hAnsi="Times New Roman"/>
                                <w:i w:val="0"/>
                                <w14:ligatures w14:val="none"/>
                              </w:rPr>
                              <w:tab/>
                            </w:r>
                            <w:r w:rsidR="004D3133">
                              <w:rPr>
                                <w:rFonts w:ascii="Times New Roman" w:hAnsi="Times New Roman"/>
                                <w:i w:val="0"/>
                                <w14:ligatures w14:val="none"/>
                              </w:rPr>
                              <w:tab/>
                              <w:t xml:space="preserve"> </w:t>
                            </w:r>
                          </w:p>
                          <w:p w:rsidR="004D3133" w:rsidRDefault="00A56668" w:rsidP="008235EE">
                            <w:pPr>
                              <w:pStyle w:val="msotaglin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Times New Roman" w:hAnsi="Times New Roman"/>
                                <w:i w:val="0"/>
                                <w14:ligatures w14:val="none"/>
                              </w:rPr>
                            </w:pPr>
                            <w:r w:rsidRPr="004D3133">
                              <w:rPr>
                                <w:rFonts w:ascii="Times New Roman" w:hAnsi="Times New Roman"/>
                                <w:i w:val="0"/>
                                <w14:ligatures w14:val="none"/>
                              </w:rPr>
                              <w:t>Grant-writing</w:t>
                            </w:r>
                            <w:r w:rsidR="008235EE" w:rsidRPr="004D3133">
                              <w:rPr>
                                <w:rFonts w:ascii="Times New Roman" w:hAnsi="Times New Roman"/>
                                <w:i w:val="0"/>
                                <w14:ligatures w14:val="none"/>
                              </w:rPr>
                              <w:t>/Funding</w:t>
                            </w:r>
                            <w:r w:rsidR="008235EE" w:rsidRPr="004D3133">
                              <w:rPr>
                                <w:rFonts w:ascii="Times New Roman" w:hAnsi="Times New Roman"/>
                                <w:i w:val="0"/>
                                <w14:ligatures w14:val="none"/>
                              </w:rPr>
                              <w:tab/>
                            </w:r>
                          </w:p>
                          <w:p w:rsidR="00A56668" w:rsidRPr="004D3133" w:rsidRDefault="008235EE" w:rsidP="008235EE">
                            <w:pPr>
                              <w:pStyle w:val="msotaglin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Times New Roman" w:hAnsi="Times New Roman"/>
                                <w:i w:val="0"/>
                                <w14:ligatures w14:val="none"/>
                              </w:rPr>
                            </w:pPr>
                            <w:r w:rsidRPr="004D3133">
                              <w:rPr>
                                <w:rFonts w:ascii="Times New Roman" w:hAnsi="Times New Roman"/>
                                <w:i w:val="0"/>
                                <w14:ligatures w14:val="none"/>
                              </w:rPr>
                              <w:t>Prevention/Education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F92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.25pt;margin-top:18.75pt;width:534pt;height:116.2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" filled="f" stroked="f" strokecolor="black [0]" strokeweight="0" insetpen="t">
                <v:textbox inset="2.85pt,2.85pt,2.85pt,2.85pt">
                  <w:txbxContent>
                    <w:p w:rsidR="00A56668" w:rsidRPr="004D3133" w:rsidRDefault="00A56668" w:rsidP="004D3133">
                      <w:pPr>
                        <w:pStyle w:val="msotagline"/>
                        <w:widowControl w:val="0"/>
                        <w:jc w:val="left"/>
                        <w:rPr>
                          <w:rFonts w:ascii="Times New Roman" w:hAnsi="Times New Roman"/>
                          <w:sz w:val="30"/>
                          <w:szCs w:val="30"/>
                          <w14:ligatures w14:val="none"/>
                        </w:rPr>
                      </w:pPr>
                      <w:r w:rsidRPr="004D3133">
                        <w:rPr>
                          <w:rFonts w:ascii="Times New Roman" w:hAnsi="Times New Roman"/>
                          <w:sz w:val="30"/>
                          <w:szCs w:val="30"/>
                          <w14:ligatures w14:val="none"/>
                        </w:rPr>
                        <w:t xml:space="preserve">BSW and MSW students </w:t>
                      </w:r>
                      <w:r w:rsidR="004D3133">
                        <w:rPr>
                          <w:rFonts w:ascii="Times New Roman" w:hAnsi="Times New Roman"/>
                          <w:sz w:val="30"/>
                          <w:szCs w:val="30"/>
                          <w14:ligatures w14:val="none"/>
                        </w:rPr>
                        <w:t>can utilize their skills to assist your agency. These include:</w:t>
                      </w:r>
                      <w:r w:rsidRPr="004D3133">
                        <w:rPr>
                          <w:rFonts w:ascii="Times New Roman" w:hAnsi="Times New Roman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</w:p>
                    <w:p w:rsidR="008235EE" w:rsidRPr="004D3133" w:rsidRDefault="008235EE" w:rsidP="008235EE">
                      <w:pPr>
                        <w:pStyle w:val="msotagline"/>
                        <w:widowControl w:val="0"/>
                        <w:ind w:left="720"/>
                        <w:jc w:val="left"/>
                        <w:rPr>
                          <w:rFonts w:ascii="Times New Roman" w:hAnsi="Times New Roman"/>
                          <w:sz w:val="30"/>
                          <w:szCs w:val="30"/>
                          <w14:ligatures w14:val="none"/>
                        </w:rPr>
                      </w:pPr>
                    </w:p>
                    <w:p w:rsidR="00A56668" w:rsidRPr="004D3133" w:rsidRDefault="00A56668" w:rsidP="008235EE">
                      <w:pPr>
                        <w:pStyle w:val="msotagline"/>
                        <w:widowControl w:val="0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Times New Roman" w:hAnsi="Times New Roman"/>
                          <w:i w:val="0"/>
                          <w14:ligatures w14:val="none"/>
                        </w:rPr>
                      </w:pPr>
                      <w:r w:rsidRPr="004D3133">
                        <w:rPr>
                          <w:rFonts w:ascii="Times New Roman" w:hAnsi="Times New Roman"/>
                          <w:i w:val="0"/>
                          <w14:ligatures w14:val="none"/>
                        </w:rPr>
                        <w:t>Case Management</w:t>
                      </w:r>
                      <w:r w:rsidR="008235EE" w:rsidRPr="004D3133">
                        <w:rPr>
                          <w:rFonts w:ascii="Times New Roman" w:hAnsi="Times New Roman"/>
                          <w:i w:val="0"/>
                          <w14:ligatures w14:val="none"/>
                        </w:rPr>
                        <w:t xml:space="preserve">                       </w:t>
                      </w:r>
                    </w:p>
                    <w:p w:rsidR="00A56668" w:rsidRPr="004D3133" w:rsidRDefault="00A56668" w:rsidP="008235EE">
                      <w:pPr>
                        <w:pStyle w:val="msotagline"/>
                        <w:widowControl w:val="0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Times New Roman" w:hAnsi="Times New Roman"/>
                          <w:i w:val="0"/>
                          <w14:ligatures w14:val="none"/>
                        </w:rPr>
                      </w:pPr>
                      <w:r w:rsidRPr="004D3133">
                        <w:rPr>
                          <w:rFonts w:ascii="Times New Roman" w:hAnsi="Times New Roman"/>
                          <w:i w:val="0"/>
                          <w14:ligatures w14:val="none"/>
                        </w:rPr>
                        <w:t>Counseling</w:t>
                      </w:r>
                      <w:r w:rsidR="008235EE" w:rsidRPr="004D3133">
                        <w:rPr>
                          <w:rFonts w:ascii="Times New Roman" w:hAnsi="Times New Roman"/>
                          <w:i w:val="0"/>
                          <w14:ligatures w14:val="none"/>
                        </w:rPr>
                        <w:t>/Psychotherapy</w:t>
                      </w:r>
                      <w:r w:rsidR="004D3133">
                        <w:rPr>
                          <w:rFonts w:ascii="Times New Roman" w:hAnsi="Times New Roman"/>
                          <w:i w:val="0"/>
                          <w14:ligatures w14:val="none"/>
                        </w:rPr>
                        <w:tab/>
                      </w:r>
                      <w:r w:rsidR="004D3133">
                        <w:rPr>
                          <w:rFonts w:ascii="Times New Roman" w:hAnsi="Times New Roman"/>
                          <w:i w:val="0"/>
                          <w14:ligatures w14:val="none"/>
                        </w:rPr>
                        <w:tab/>
                        <w:t xml:space="preserve"> </w:t>
                      </w:r>
                    </w:p>
                    <w:p w:rsidR="004D3133" w:rsidRDefault="00A56668" w:rsidP="008235EE">
                      <w:pPr>
                        <w:pStyle w:val="msotagline"/>
                        <w:widowControl w:val="0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Times New Roman" w:hAnsi="Times New Roman"/>
                          <w:i w:val="0"/>
                          <w14:ligatures w14:val="none"/>
                        </w:rPr>
                      </w:pPr>
                      <w:r w:rsidRPr="004D3133">
                        <w:rPr>
                          <w:rFonts w:ascii="Times New Roman" w:hAnsi="Times New Roman"/>
                          <w:i w:val="0"/>
                          <w14:ligatures w14:val="none"/>
                        </w:rPr>
                        <w:t>Grant-writing</w:t>
                      </w:r>
                      <w:r w:rsidR="008235EE" w:rsidRPr="004D3133">
                        <w:rPr>
                          <w:rFonts w:ascii="Times New Roman" w:hAnsi="Times New Roman"/>
                          <w:i w:val="0"/>
                          <w14:ligatures w14:val="none"/>
                        </w:rPr>
                        <w:t>/Funding</w:t>
                      </w:r>
                      <w:r w:rsidR="008235EE" w:rsidRPr="004D3133">
                        <w:rPr>
                          <w:rFonts w:ascii="Times New Roman" w:hAnsi="Times New Roman"/>
                          <w:i w:val="0"/>
                          <w14:ligatures w14:val="none"/>
                        </w:rPr>
                        <w:tab/>
                      </w:r>
                    </w:p>
                    <w:p w:rsidR="00A56668" w:rsidRPr="004D3133" w:rsidRDefault="008235EE" w:rsidP="008235EE">
                      <w:pPr>
                        <w:pStyle w:val="msotagline"/>
                        <w:widowControl w:val="0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Times New Roman" w:hAnsi="Times New Roman"/>
                          <w:i w:val="0"/>
                          <w14:ligatures w14:val="none"/>
                        </w:rPr>
                      </w:pPr>
                      <w:r w:rsidRPr="004D3133">
                        <w:rPr>
                          <w:rFonts w:ascii="Times New Roman" w:hAnsi="Times New Roman"/>
                          <w:i w:val="0"/>
                          <w14:ligatures w14:val="none"/>
                        </w:rPr>
                        <w:t>Prevention/Education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A56668" w:rsidRDefault="004D3133" w:rsidP="00A56668">
      <w:pPr>
        <w:pStyle w:val="Title"/>
        <w:widowControl w:val="0"/>
        <w:jc w:val="center"/>
        <w:rPr>
          <w:rFonts w:ascii="Adobe Gothic Std B" w:eastAsia="Adobe Gothic Std B" w:hAnsi="Adobe Gothic Std B"/>
          <w:b/>
          <w:color w:val="auto"/>
          <w:sz w:val="60"/>
          <w:szCs w:val="60"/>
          <w14:textFill>
            <w14:solidFill>
              <w14:srgbClr w14:val="000000"/>
            </w14:solidFill>
          </w14:textFill>
          <w14:ligatures w14:val="none"/>
        </w:rPr>
      </w:pPr>
      <w:r>
        <w:rPr>
          <w:noProof/>
          <w:color w:val="auto"/>
          <w:kern w:val="0"/>
          <w:sz w:val="24"/>
          <w:szCs w:val="24"/>
          <w14:textFill>
            <w14:solidFill>
              <w14:srgbClr w14:val="000000"/>
            </w14:solidFill>
          </w14:textFill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B83A78" wp14:editId="60A7E6AF">
                <wp:simplePos x="0" y="0"/>
                <wp:positionH relativeFrom="margin">
                  <wp:posOffset>3905250</wp:posOffset>
                </wp:positionH>
                <wp:positionV relativeFrom="paragraph">
                  <wp:posOffset>100965</wp:posOffset>
                </wp:positionV>
                <wp:extent cx="2428875" cy="10096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133" w:rsidRPr="004D3133" w:rsidRDefault="004D3133" w:rsidP="004D313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D3133">
                              <w:rPr>
                                <w:sz w:val="28"/>
                                <w:szCs w:val="28"/>
                              </w:rPr>
                              <w:t>Group Work</w:t>
                            </w:r>
                          </w:p>
                          <w:p w:rsidR="004D3133" w:rsidRPr="004D3133" w:rsidRDefault="004D3133" w:rsidP="004D313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D3133">
                              <w:rPr>
                                <w:sz w:val="28"/>
                                <w:szCs w:val="28"/>
                              </w:rPr>
                              <w:t>Community Organizing</w:t>
                            </w:r>
                          </w:p>
                          <w:p w:rsidR="004D3133" w:rsidRDefault="004D3133" w:rsidP="004D313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D3133">
                              <w:rPr>
                                <w:sz w:val="28"/>
                                <w:szCs w:val="28"/>
                              </w:rPr>
                              <w:t xml:space="preserve">Crisis Intervention </w:t>
                            </w:r>
                          </w:p>
                          <w:p w:rsidR="004D3133" w:rsidRPr="004D3133" w:rsidRDefault="004D3133" w:rsidP="004D313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Advocacy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83A78" id="Text Box 5" o:spid="_x0000_s1027" type="#_x0000_t202" style="position:absolute;left:0;text-align:left;margin-left:307.5pt;margin-top:7.95pt;width:191.25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" fillcolor="white [3201]" stroked="f" strokeweight=".5pt">
                <v:textbox>
                  <w:txbxContent>
                    <w:p w:rsidR="004D3133" w:rsidRPr="004D3133" w:rsidRDefault="004D3133" w:rsidP="004D313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4D3133">
                        <w:rPr>
                          <w:sz w:val="28"/>
                          <w:szCs w:val="28"/>
                        </w:rPr>
                        <w:t>Group Work</w:t>
                      </w:r>
                    </w:p>
                    <w:p w:rsidR="004D3133" w:rsidRPr="004D3133" w:rsidRDefault="004D3133" w:rsidP="004D313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4D3133">
                        <w:rPr>
                          <w:sz w:val="28"/>
                          <w:szCs w:val="28"/>
                        </w:rPr>
                        <w:t>Community Organizing</w:t>
                      </w:r>
                    </w:p>
                    <w:p w:rsidR="004D3133" w:rsidRDefault="004D3133" w:rsidP="004D313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4D3133">
                        <w:rPr>
                          <w:sz w:val="28"/>
                          <w:szCs w:val="28"/>
                        </w:rPr>
                        <w:t xml:space="preserve">Crisis Intervention </w:t>
                      </w:r>
                    </w:p>
                    <w:p w:rsidR="004D3133" w:rsidRPr="004D3133" w:rsidRDefault="004D3133" w:rsidP="004D313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Advocacy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6668" w:rsidRPr="00A56668" w:rsidRDefault="00A56668" w:rsidP="00A56668">
      <w:pPr>
        <w:pStyle w:val="Title"/>
        <w:widowControl w:val="0"/>
        <w:jc w:val="center"/>
        <w:rPr>
          <w:rFonts w:ascii="Adobe Gothic Std B" w:eastAsia="Adobe Gothic Std B" w:hAnsi="Adobe Gothic Std B"/>
          <w:b/>
          <w:color w:val="auto"/>
          <w:sz w:val="60"/>
          <w:szCs w:val="60"/>
          <w14:textFill>
            <w14:solidFill>
              <w14:srgbClr w14:val="000000"/>
            </w14:solidFill>
          </w14:textFill>
          <w14:ligatures w14:val="none"/>
        </w:rPr>
      </w:pPr>
    </w:p>
    <w:p w:rsidR="00A56668" w:rsidRPr="00A56668" w:rsidRDefault="006631D3" w:rsidP="006631D3">
      <w:pPr>
        <w:widowControl w:val="0"/>
        <w:jc w:val="center"/>
        <w:rPr>
          <w:color w:val="auto"/>
          <w14:ligatures w14:val="none"/>
        </w:rPr>
      </w:pPr>
      <w:r>
        <w:rPr>
          <w:b/>
          <w:bCs/>
          <w:i/>
          <w:iCs/>
          <w:noProof/>
          <w:sz w:val="26"/>
          <w:szCs w:val="26"/>
          <w14:ligatures w14:val="none"/>
          <w14:cntxtAlts w14:val="0"/>
        </w:rPr>
        <w:drawing>
          <wp:inline distT="0" distB="0" distL="0" distR="0" wp14:anchorId="7922EB3D" wp14:editId="4BA78277">
            <wp:extent cx="4432935" cy="1868961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ocial-worker[2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4638" cy="188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5EE" w:rsidRDefault="008235EE" w:rsidP="008235EE">
      <w:pPr>
        <w:ind w:left="3600"/>
        <w:rPr>
          <w:b/>
          <w:bCs/>
          <w:i/>
          <w:iCs/>
          <w:sz w:val="26"/>
          <w:szCs w:val="26"/>
          <w14:ligatures w14:val="none"/>
        </w:rPr>
      </w:pPr>
    </w:p>
    <w:p w:rsidR="004D3133" w:rsidRDefault="004D3133" w:rsidP="006631D3">
      <w:pPr>
        <w:jc w:val="right"/>
        <w:rPr>
          <w:b/>
          <w:bCs/>
          <w:i/>
          <w:iCs/>
          <w:sz w:val="26"/>
          <w:szCs w:val="26"/>
          <w14:ligatures w14:val="none"/>
        </w:rPr>
      </w:pPr>
    </w:p>
    <w:p w:rsidR="008235EE" w:rsidRDefault="008235EE" w:rsidP="006631D3">
      <w:pPr>
        <w:rPr>
          <w:sz w:val="26"/>
          <w:szCs w:val="26"/>
          <w14:ligatures w14:val="none"/>
        </w:rPr>
      </w:pPr>
      <w:r>
        <w:rPr>
          <w:b/>
          <w:bCs/>
          <w:i/>
          <w:iCs/>
          <w:sz w:val="26"/>
          <w:szCs w:val="26"/>
          <w14:ligatures w14:val="none"/>
        </w:rPr>
        <w:t>BSW junior year student</w:t>
      </w:r>
      <w:r w:rsidR="006631D3">
        <w:rPr>
          <w:b/>
          <w:bCs/>
          <w:i/>
          <w:iCs/>
          <w:sz w:val="26"/>
          <w:szCs w:val="26"/>
          <w14:ligatures w14:val="none"/>
        </w:rPr>
        <w:t>s</w:t>
      </w:r>
      <w:r w:rsidR="00516E5C">
        <w:rPr>
          <w:i/>
          <w:iCs/>
          <w:sz w:val="26"/>
          <w:szCs w:val="26"/>
          <w14:ligatures w14:val="none"/>
        </w:rPr>
        <w:t xml:space="preserve"> </w:t>
      </w:r>
      <w:r>
        <w:rPr>
          <w:sz w:val="26"/>
          <w:szCs w:val="26"/>
          <w14:ligatures w14:val="none"/>
        </w:rPr>
        <w:t xml:space="preserve">complete 224 hours (an average of </w:t>
      </w:r>
      <w:r>
        <w:rPr>
          <w:b/>
          <w:bCs/>
          <w:sz w:val="26"/>
          <w:szCs w:val="26"/>
          <w14:ligatures w14:val="none"/>
        </w:rPr>
        <w:t>16 hours per week</w:t>
      </w:r>
      <w:r>
        <w:rPr>
          <w:sz w:val="26"/>
          <w:szCs w:val="26"/>
          <w14:ligatures w14:val="none"/>
        </w:rPr>
        <w:t>) of beginning level generalist social work practice during the spring. Although a field instructor with a BSW or MSW is preferred, someone with a related degree plus experience can provide field instruction.</w:t>
      </w:r>
    </w:p>
    <w:p w:rsidR="008235EE" w:rsidRDefault="008235EE" w:rsidP="008235EE">
      <w:pPr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 </w:t>
      </w:r>
    </w:p>
    <w:p w:rsidR="008235EE" w:rsidRDefault="008235EE" w:rsidP="006631D3">
      <w:pPr>
        <w:widowControl w:val="0"/>
        <w:rPr>
          <w:sz w:val="26"/>
          <w:szCs w:val="26"/>
          <w14:ligatures w14:val="none"/>
        </w:rPr>
      </w:pPr>
      <w:r>
        <w:rPr>
          <w:b/>
          <w:bCs/>
          <w:i/>
          <w:iCs/>
          <w:sz w:val="26"/>
          <w:szCs w:val="26"/>
          <w14:ligatures w14:val="none"/>
        </w:rPr>
        <w:t>BSW senior year and MSW foundation/first year students</w:t>
      </w:r>
      <w:r w:rsidR="00516E5C">
        <w:rPr>
          <w:i/>
          <w:iCs/>
          <w:sz w:val="26"/>
          <w:szCs w:val="26"/>
          <w14:ligatures w14:val="none"/>
        </w:rPr>
        <w:t xml:space="preserve"> </w:t>
      </w:r>
      <w:r>
        <w:rPr>
          <w:sz w:val="26"/>
          <w:szCs w:val="26"/>
          <w14:ligatures w14:val="none"/>
        </w:rPr>
        <w:t xml:space="preserve">complete 224 hours per semester (average of </w:t>
      </w:r>
      <w:r>
        <w:rPr>
          <w:b/>
          <w:bCs/>
          <w:sz w:val="26"/>
          <w:szCs w:val="26"/>
          <w14:ligatures w14:val="none"/>
        </w:rPr>
        <w:t>16 hours per week</w:t>
      </w:r>
      <w:r>
        <w:rPr>
          <w:sz w:val="26"/>
          <w:szCs w:val="26"/>
          <w14:ligatures w14:val="none"/>
        </w:rPr>
        <w:t>) of generalist social work</w:t>
      </w:r>
      <w:r>
        <w:rPr>
          <w:b/>
          <w:bCs/>
          <w:sz w:val="26"/>
          <w:szCs w:val="26"/>
          <w14:ligatures w14:val="none"/>
        </w:rPr>
        <w:t xml:space="preserve"> </w:t>
      </w:r>
      <w:r>
        <w:rPr>
          <w:sz w:val="26"/>
          <w:szCs w:val="26"/>
          <w14:ligatures w14:val="none"/>
        </w:rPr>
        <w:t>practice for both the fall and spring semesters. First year MSW students must have an MSW field supervisor.  BSW senior-level students require a supervisor with a BSW or MSW degree.</w:t>
      </w:r>
    </w:p>
    <w:p w:rsidR="008235EE" w:rsidRDefault="008235EE" w:rsidP="008235EE">
      <w:pPr>
        <w:widowControl w:val="0"/>
        <w:rPr>
          <w:b/>
          <w:bCs/>
          <w:i/>
          <w:iCs/>
          <w:sz w:val="26"/>
          <w:szCs w:val="26"/>
          <w14:ligatures w14:val="none"/>
        </w:rPr>
      </w:pPr>
      <w:r>
        <w:rPr>
          <w:b/>
          <w:bCs/>
          <w:i/>
          <w:iCs/>
          <w:sz w:val="26"/>
          <w:szCs w:val="26"/>
          <w14:ligatures w14:val="none"/>
        </w:rPr>
        <w:t> </w:t>
      </w:r>
    </w:p>
    <w:p w:rsidR="000E5C19" w:rsidRDefault="008235EE" w:rsidP="006631D3">
      <w:pPr>
        <w:widowControl w:val="0"/>
        <w:rPr>
          <w:sz w:val="26"/>
          <w:szCs w:val="26"/>
          <w14:ligatures w14:val="none"/>
        </w:rPr>
      </w:pPr>
      <w:r>
        <w:rPr>
          <w:b/>
          <w:bCs/>
          <w:i/>
          <w:iCs/>
          <w:sz w:val="26"/>
          <w:szCs w:val="26"/>
          <w14:ligatures w14:val="none"/>
        </w:rPr>
        <w:t>MSW Concentration/second year student</w:t>
      </w:r>
      <w:r w:rsidR="006631D3">
        <w:rPr>
          <w:b/>
          <w:bCs/>
          <w:i/>
          <w:iCs/>
          <w:sz w:val="26"/>
          <w:szCs w:val="26"/>
          <w14:ligatures w14:val="none"/>
        </w:rPr>
        <w:t>s</w:t>
      </w:r>
      <w:r w:rsidR="00516E5C">
        <w:rPr>
          <w:i/>
          <w:iCs/>
          <w:sz w:val="26"/>
          <w:szCs w:val="26"/>
          <w14:ligatures w14:val="none"/>
        </w:rPr>
        <w:t xml:space="preserve"> </w:t>
      </w:r>
      <w:r w:rsidR="00516E5C">
        <w:rPr>
          <w:sz w:val="26"/>
          <w:szCs w:val="26"/>
          <w14:ligatures w14:val="none"/>
        </w:rPr>
        <w:t>complete</w:t>
      </w:r>
      <w:bookmarkStart w:id="0" w:name="_GoBack"/>
      <w:bookmarkEnd w:id="0"/>
      <w:r>
        <w:rPr>
          <w:sz w:val="26"/>
          <w:szCs w:val="26"/>
          <w14:ligatures w14:val="none"/>
        </w:rPr>
        <w:t xml:space="preserve"> 252 hours per semester (an average of </w:t>
      </w:r>
      <w:r>
        <w:rPr>
          <w:b/>
          <w:bCs/>
          <w:sz w:val="26"/>
          <w:szCs w:val="26"/>
          <w14:ligatures w14:val="none"/>
        </w:rPr>
        <w:t>18 hours per week</w:t>
      </w:r>
      <w:r>
        <w:rPr>
          <w:sz w:val="26"/>
          <w:szCs w:val="26"/>
          <w14:ligatures w14:val="none"/>
        </w:rPr>
        <w:t>) of advanced social work practice for both the fall and spring semesters. This requires the</w:t>
      </w:r>
      <w:r w:rsidR="00F21D15">
        <w:rPr>
          <w:sz w:val="26"/>
          <w:szCs w:val="26"/>
          <w14:ligatures w14:val="none"/>
        </w:rPr>
        <w:t xml:space="preserve"> </w:t>
      </w:r>
      <w:r>
        <w:rPr>
          <w:sz w:val="26"/>
          <w:szCs w:val="26"/>
          <w14:ligatures w14:val="none"/>
        </w:rPr>
        <w:t>supervision of an MSW with the experience necessary to provide field instruction for advanced social work practice with individuals, families and communities.</w:t>
      </w:r>
    </w:p>
    <w:p w:rsidR="00F21D15" w:rsidRDefault="00F21D15" w:rsidP="004D3133">
      <w:pPr>
        <w:widowControl w:val="0"/>
        <w:ind w:left="3600"/>
      </w:pPr>
    </w:p>
    <w:p w:rsidR="00F21D15" w:rsidRDefault="00F21D15" w:rsidP="004D3133">
      <w:pPr>
        <w:widowControl w:val="0"/>
        <w:ind w:left="3600"/>
      </w:pPr>
    </w:p>
    <w:p w:rsidR="00F21D15" w:rsidRPr="006631D3" w:rsidRDefault="00F21D15" w:rsidP="006631D3">
      <w:pPr>
        <w:widowControl w:val="0"/>
        <w:jc w:val="center"/>
        <w:rPr>
          <w:b/>
          <w:bCs/>
          <w:color w:val="auto"/>
          <w:sz w:val="22"/>
          <w:szCs w:val="22"/>
          <w14:ligatures w14:val="none"/>
        </w:rPr>
      </w:pPr>
      <w:r w:rsidRPr="006631D3">
        <w:rPr>
          <w:b/>
          <w:bCs/>
          <w:color w:val="auto"/>
          <w:sz w:val="22"/>
          <w:szCs w:val="22"/>
          <w14:ligatures w14:val="none"/>
        </w:rPr>
        <w:t>If you are interested in becoming a field practicum site</w:t>
      </w:r>
      <w:r w:rsidR="006631D3">
        <w:rPr>
          <w:b/>
          <w:bCs/>
          <w:color w:val="auto"/>
          <w:sz w:val="22"/>
          <w:szCs w:val="22"/>
          <w14:ligatures w14:val="none"/>
        </w:rPr>
        <w:t xml:space="preserve"> </w:t>
      </w:r>
      <w:r w:rsidRPr="006631D3">
        <w:rPr>
          <w:b/>
          <w:bCs/>
          <w:color w:val="auto"/>
          <w:sz w:val="22"/>
          <w:szCs w:val="22"/>
          <w14:ligatures w14:val="none"/>
        </w:rPr>
        <w:t>please contact:</w:t>
      </w:r>
    </w:p>
    <w:p w:rsidR="00F21D15" w:rsidRPr="006631D3" w:rsidRDefault="00F21D15" w:rsidP="00F21D15">
      <w:pPr>
        <w:widowControl w:val="0"/>
        <w:jc w:val="center"/>
        <w:rPr>
          <w:color w:val="auto"/>
          <w:sz w:val="22"/>
          <w:szCs w:val="22"/>
          <w14:ligatures w14:val="none"/>
        </w:rPr>
      </w:pPr>
      <w:r w:rsidRPr="006631D3">
        <w:rPr>
          <w:color w:val="auto"/>
          <w:sz w:val="22"/>
          <w:szCs w:val="22"/>
          <w14:ligatures w14:val="none"/>
        </w:rPr>
        <w:t> </w:t>
      </w:r>
    </w:p>
    <w:p w:rsidR="00F21D15" w:rsidRPr="006631D3" w:rsidRDefault="00F21D15" w:rsidP="00F21D15">
      <w:pPr>
        <w:widowControl w:val="0"/>
        <w:rPr>
          <w:color w:val="auto"/>
          <w:sz w:val="22"/>
          <w:szCs w:val="22"/>
          <w14:ligatures w14:val="none"/>
        </w:rPr>
      </w:pPr>
      <w:r w:rsidRPr="006631D3">
        <w:rPr>
          <w:color w:val="auto"/>
          <w:sz w:val="22"/>
          <w:szCs w:val="22"/>
          <w14:ligatures w14:val="none"/>
        </w:rPr>
        <w:t>Janet Bradley</w:t>
      </w:r>
      <w:r w:rsidR="006631D3">
        <w:rPr>
          <w:color w:val="auto"/>
          <w:sz w:val="22"/>
          <w:szCs w:val="22"/>
          <w14:ligatures w14:val="none"/>
        </w:rPr>
        <w:tab/>
      </w:r>
      <w:r w:rsidR="006631D3">
        <w:rPr>
          <w:color w:val="auto"/>
          <w:sz w:val="22"/>
          <w:szCs w:val="22"/>
          <w14:ligatures w14:val="none"/>
        </w:rPr>
        <w:tab/>
        <w:t xml:space="preserve">            </w:t>
      </w:r>
      <w:r w:rsidR="001054DF">
        <w:rPr>
          <w:color w:val="auto"/>
          <w:sz w:val="22"/>
          <w:szCs w:val="22"/>
          <w14:ligatures w14:val="none"/>
        </w:rPr>
        <w:t xml:space="preserve">           </w:t>
      </w:r>
      <w:r w:rsidR="006631D3">
        <w:rPr>
          <w:color w:val="auto"/>
          <w:sz w:val="22"/>
          <w:szCs w:val="22"/>
          <w14:ligatures w14:val="none"/>
        </w:rPr>
        <w:t xml:space="preserve"> </w:t>
      </w:r>
      <w:r w:rsidR="006631D3" w:rsidRPr="006631D3">
        <w:rPr>
          <w:color w:val="auto"/>
          <w:sz w:val="22"/>
          <w:szCs w:val="22"/>
          <w14:ligatures w14:val="none"/>
        </w:rPr>
        <w:t>Lisa Allen</w:t>
      </w:r>
      <w:r w:rsidR="006631D3" w:rsidRPr="006631D3">
        <w:rPr>
          <w:color w:val="auto"/>
          <w:sz w:val="22"/>
          <w:szCs w:val="22"/>
          <w14:ligatures w14:val="none"/>
        </w:rPr>
        <w:tab/>
      </w:r>
      <w:r w:rsidR="006631D3" w:rsidRPr="006631D3">
        <w:rPr>
          <w:color w:val="auto"/>
          <w:sz w:val="22"/>
          <w:szCs w:val="22"/>
          <w14:ligatures w14:val="none"/>
        </w:rPr>
        <w:tab/>
      </w:r>
      <w:r w:rsidR="006631D3">
        <w:rPr>
          <w:color w:val="auto"/>
          <w:sz w:val="22"/>
          <w:szCs w:val="22"/>
          <w14:ligatures w14:val="none"/>
        </w:rPr>
        <w:t xml:space="preserve">                                </w:t>
      </w:r>
      <w:r w:rsidR="006631D3" w:rsidRPr="006631D3">
        <w:rPr>
          <w:color w:val="auto"/>
          <w:sz w:val="22"/>
          <w:szCs w:val="22"/>
          <w14:ligatures w14:val="none"/>
        </w:rPr>
        <w:t>Theresa Sullivan</w:t>
      </w:r>
    </w:p>
    <w:p w:rsidR="00F21D15" w:rsidRPr="006631D3" w:rsidRDefault="00F21D15" w:rsidP="00F21D15">
      <w:pPr>
        <w:widowControl w:val="0"/>
        <w:rPr>
          <w:color w:val="auto"/>
          <w:sz w:val="22"/>
          <w:szCs w:val="22"/>
          <w14:ligatures w14:val="none"/>
        </w:rPr>
      </w:pPr>
      <w:r w:rsidRPr="006631D3">
        <w:rPr>
          <w:color w:val="auto"/>
          <w:sz w:val="22"/>
          <w:szCs w:val="22"/>
          <w14:ligatures w14:val="none"/>
        </w:rPr>
        <w:t xml:space="preserve">BSW Program </w:t>
      </w:r>
      <w:r w:rsidR="006631D3" w:rsidRPr="006631D3">
        <w:rPr>
          <w:color w:val="auto"/>
          <w:sz w:val="22"/>
          <w:szCs w:val="22"/>
          <w14:ligatures w14:val="none"/>
        </w:rPr>
        <w:tab/>
      </w:r>
      <w:r w:rsidR="006631D3" w:rsidRPr="006631D3">
        <w:rPr>
          <w:color w:val="auto"/>
          <w:sz w:val="22"/>
          <w:szCs w:val="22"/>
          <w14:ligatures w14:val="none"/>
        </w:rPr>
        <w:tab/>
      </w:r>
      <w:r w:rsidR="006631D3">
        <w:rPr>
          <w:color w:val="auto"/>
          <w:sz w:val="22"/>
          <w:szCs w:val="22"/>
          <w14:ligatures w14:val="none"/>
        </w:rPr>
        <w:t xml:space="preserve">                        </w:t>
      </w:r>
      <w:r w:rsidR="006631D3" w:rsidRPr="006631D3">
        <w:rPr>
          <w:color w:val="auto"/>
          <w:sz w:val="22"/>
          <w:szCs w:val="22"/>
          <w14:ligatures w14:val="none"/>
        </w:rPr>
        <w:t xml:space="preserve">MSW Program </w:t>
      </w:r>
      <w:r w:rsidR="006631D3">
        <w:rPr>
          <w:color w:val="auto"/>
          <w:sz w:val="22"/>
          <w:szCs w:val="22"/>
          <w14:ligatures w14:val="none"/>
        </w:rPr>
        <w:t>West Chester C</w:t>
      </w:r>
      <w:r w:rsidR="006631D3" w:rsidRPr="006631D3">
        <w:rPr>
          <w:color w:val="auto"/>
          <w:sz w:val="22"/>
          <w:szCs w:val="22"/>
          <w14:ligatures w14:val="none"/>
        </w:rPr>
        <w:t>ampus</w:t>
      </w:r>
      <w:r w:rsidR="006631D3" w:rsidRPr="006631D3">
        <w:rPr>
          <w:color w:val="auto"/>
          <w:sz w:val="22"/>
          <w:szCs w:val="22"/>
          <w14:ligatures w14:val="none"/>
        </w:rPr>
        <w:tab/>
      </w:r>
      <w:r w:rsidR="006631D3">
        <w:rPr>
          <w:color w:val="auto"/>
          <w:sz w:val="22"/>
          <w:szCs w:val="22"/>
          <w14:ligatures w14:val="none"/>
        </w:rPr>
        <w:t xml:space="preserve">      </w:t>
      </w:r>
      <w:r w:rsidR="006631D3" w:rsidRPr="006631D3">
        <w:rPr>
          <w:color w:val="auto"/>
          <w:sz w:val="22"/>
          <w:szCs w:val="22"/>
          <w14:ligatures w14:val="none"/>
        </w:rPr>
        <w:t xml:space="preserve">MSW Program Philadelphia </w:t>
      </w:r>
      <w:r w:rsidR="006631D3">
        <w:rPr>
          <w:color w:val="auto"/>
          <w:sz w:val="22"/>
          <w:szCs w:val="22"/>
          <w14:ligatures w14:val="none"/>
        </w:rPr>
        <w:t>Campus</w:t>
      </w:r>
    </w:p>
    <w:p w:rsidR="006631D3" w:rsidRPr="00F21D15" w:rsidRDefault="006631D3" w:rsidP="006631D3">
      <w:pPr>
        <w:widowControl w:val="0"/>
        <w:rPr>
          <w:color w:val="auto"/>
          <w:sz w:val="24"/>
          <w:szCs w:val="24"/>
          <w14:ligatures w14:val="none"/>
        </w:rPr>
      </w:pPr>
      <w:r w:rsidRPr="006631D3">
        <w:rPr>
          <w:color w:val="auto"/>
          <w:sz w:val="22"/>
          <w:szCs w:val="22"/>
          <w14:ligatures w14:val="none"/>
        </w:rPr>
        <w:t>jbradley2@wcupa.edu</w:t>
      </w:r>
      <w:r w:rsidR="00F21D15" w:rsidRPr="006631D3">
        <w:rPr>
          <w:color w:val="auto"/>
          <w:sz w:val="22"/>
          <w:szCs w:val="22"/>
          <w14:ligatures w14:val="none"/>
        </w:rPr>
        <w:t xml:space="preserve"> </w:t>
      </w:r>
      <w:r>
        <w:rPr>
          <w:color w:val="auto"/>
          <w:sz w:val="22"/>
          <w:szCs w:val="22"/>
          <w14:ligatures w14:val="none"/>
        </w:rPr>
        <w:tab/>
      </w:r>
      <w:r>
        <w:rPr>
          <w:color w:val="auto"/>
          <w:sz w:val="22"/>
          <w:szCs w:val="22"/>
          <w14:ligatures w14:val="none"/>
        </w:rPr>
        <w:tab/>
      </w:r>
      <w:r w:rsidR="001054DF">
        <w:rPr>
          <w:color w:val="auto"/>
          <w:sz w:val="22"/>
          <w:szCs w:val="22"/>
          <w14:ligatures w14:val="none"/>
        </w:rPr>
        <w:t xml:space="preserve">           </w:t>
      </w:r>
      <w:r w:rsidR="001054DF" w:rsidRPr="001054DF">
        <w:rPr>
          <w:color w:val="auto"/>
          <w:sz w:val="24"/>
          <w:szCs w:val="24"/>
          <w14:ligatures w14:val="none"/>
        </w:rPr>
        <w:t>lallen@wcupa.edu</w:t>
      </w:r>
      <w:r w:rsidRPr="00F21D15">
        <w:rPr>
          <w:color w:val="auto"/>
          <w:sz w:val="24"/>
          <w:szCs w:val="24"/>
          <w14:ligatures w14:val="none"/>
        </w:rPr>
        <w:t xml:space="preserve"> </w:t>
      </w:r>
      <w:r>
        <w:rPr>
          <w:color w:val="auto"/>
          <w:sz w:val="24"/>
          <w:szCs w:val="24"/>
          <w14:ligatures w14:val="none"/>
        </w:rPr>
        <w:tab/>
      </w:r>
      <w:r>
        <w:rPr>
          <w:color w:val="auto"/>
          <w:sz w:val="24"/>
          <w:szCs w:val="24"/>
          <w14:ligatures w14:val="none"/>
        </w:rPr>
        <w:tab/>
      </w:r>
      <w:r>
        <w:rPr>
          <w:color w:val="auto"/>
          <w:sz w:val="24"/>
          <w:szCs w:val="24"/>
          <w14:ligatures w14:val="none"/>
        </w:rPr>
        <w:tab/>
        <w:t xml:space="preserve">     tsullivan@wcupa.edu</w:t>
      </w:r>
    </w:p>
    <w:p w:rsidR="00F21D15" w:rsidRPr="00A56668" w:rsidRDefault="00F21D15" w:rsidP="006631D3">
      <w:pPr>
        <w:widowControl w:val="0"/>
        <w:rPr>
          <w:color w:val="auto"/>
        </w:rPr>
      </w:pPr>
      <w:r w:rsidRPr="006631D3">
        <w:rPr>
          <w:color w:val="auto"/>
          <w:sz w:val="22"/>
          <w:szCs w:val="22"/>
          <w14:ligatures w14:val="none"/>
        </w:rPr>
        <w:t>610-436-2801</w:t>
      </w:r>
      <w:r w:rsidR="006631D3">
        <w:rPr>
          <w:color w:val="auto"/>
          <w:sz w:val="22"/>
          <w:szCs w:val="22"/>
          <w14:ligatures w14:val="none"/>
        </w:rPr>
        <w:tab/>
      </w:r>
      <w:r w:rsidR="006631D3">
        <w:rPr>
          <w:color w:val="auto"/>
          <w:sz w:val="22"/>
          <w:szCs w:val="22"/>
          <w14:ligatures w14:val="none"/>
        </w:rPr>
        <w:tab/>
      </w:r>
      <w:r w:rsidR="006631D3">
        <w:rPr>
          <w:color w:val="auto"/>
          <w:sz w:val="22"/>
          <w:szCs w:val="22"/>
          <w14:ligatures w14:val="none"/>
        </w:rPr>
        <w:tab/>
      </w:r>
      <w:r w:rsidR="001054DF">
        <w:rPr>
          <w:color w:val="auto"/>
          <w:sz w:val="22"/>
          <w:szCs w:val="22"/>
          <w14:ligatures w14:val="none"/>
        </w:rPr>
        <w:t xml:space="preserve">           </w:t>
      </w:r>
      <w:r w:rsidR="006631D3" w:rsidRPr="00F21D15">
        <w:rPr>
          <w:color w:val="auto"/>
          <w:sz w:val="24"/>
          <w:szCs w:val="24"/>
          <w14:ligatures w14:val="none"/>
        </w:rPr>
        <w:t>610-738-0351</w:t>
      </w:r>
      <w:r w:rsidR="006631D3">
        <w:rPr>
          <w:color w:val="auto"/>
          <w:sz w:val="24"/>
          <w:szCs w:val="24"/>
          <w14:ligatures w14:val="none"/>
        </w:rPr>
        <w:tab/>
      </w:r>
      <w:r w:rsidR="006631D3">
        <w:rPr>
          <w:color w:val="auto"/>
          <w:sz w:val="24"/>
          <w:szCs w:val="24"/>
          <w14:ligatures w14:val="none"/>
        </w:rPr>
        <w:tab/>
      </w:r>
      <w:r w:rsidR="006631D3">
        <w:rPr>
          <w:color w:val="auto"/>
          <w:sz w:val="24"/>
          <w:szCs w:val="24"/>
          <w14:ligatures w14:val="none"/>
        </w:rPr>
        <w:tab/>
      </w:r>
      <w:r w:rsidR="006631D3">
        <w:rPr>
          <w:color w:val="auto"/>
          <w:sz w:val="24"/>
          <w:szCs w:val="24"/>
          <w14:ligatures w14:val="none"/>
        </w:rPr>
        <w:tab/>
        <w:t xml:space="preserve">     267-386-3017</w:t>
      </w:r>
    </w:p>
    <w:sectPr w:rsidR="00F21D15" w:rsidRPr="00A56668" w:rsidSect="00A566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55667"/>
    <w:multiLevelType w:val="hybridMultilevel"/>
    <w:tmpl w:val="EA926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332F6"/>
    <w:multiLevelType w:val="hybridMultilevel"/>
    <w:tmpl w:val="888C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68"/>
    <w:rsid w:val="000E5C19"/>
    <w:rsid w:val="001054DF"/>
    <w:rsid w:val="004D3133"/>
    <w:rsid w:val="00516E5C"/>
    <w:rsid w:val="006631D3"/>
    <w:rsid w:val="008235EE"/>
    <w:rsid w:val="00A56668"/>
    <w:rsid w:val="00F2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759DB-F0D4-4DB2-8023-311485E6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66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A56668"/>
    <w:pPr>
      <w:spacing w:after="0" w:line="240" w:lineRule="auto"/>
    </w:pPr>
    <w:rPr>
      <w:rFonts w:ascii="Garamond" w:eastAsia="Times New Roman" w:hAnsi="Garamond" w:cs="Times New Roman"/>
      <w:color w:val="FFFFFF"/>
      <w:kern w:val="28"/>
      <w:sz w:val="96"/>
      <w:szCs w:val="96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A56668"/>
    <w:rPr>
      <w:rFonts w:ascii="Garamond" w:eastAsia="Times New Roman" w:hAnsi="Garamond" w:cs="Times New Roman"/>
      <w:color w:val="FFFFFF"/>
      <w:kern w:val="28"/>
      <w:sz w:val="96"/>
      <w:szCs w:val="96"/>
      <w14:textFill>
        <w14:solidFill>
          <w14:srgbClr w14:val="000000"/>
        </w14:solidFill>
      </w14:textFill>
      <w14:ligatures w14:val="standard"/>
      <w14:cntxtAlts/>
    </w:rPr>
  </w:style>
  <w:style w:type="paragraph" w:customStyle="1" w:styleId="msotagline">
    <w:name w:val="msotagline"/>
    <w:rsid w:val="00A56668"/>
    <w:pPr>
      <w:spacing w:after="0" w:line="240" w:lineRule="auto"/>
      <w:jc w:val="center"/>
    </w:pPr>
    <w:rPr>
      <w:rFonts w:ascii="Garamond" w:eastAsia="Times New Roman" w:hAnsi="Garamond" w:cs="Times New Roman"/>
      <w:i/>
      <w:iCs/>
      <w:color w:val="000000"/>
      <w:kern w:val="28"/>
      <w:sz w:val="28"/>
      <w:szCs w:val="28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A5666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D31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D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D15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Gooding, Anita R</dc:creator>
  <cp:keywords/>
  <dc:description/>
  <cp:lastModifiedBy>Gooding, Anita R</cp:lastModifiedBy>
  <cp:revision>2</cp:revision>
  <cp:lastPrinted>2017-06-30T14:49:00Z</cp:lastPrinted>
  <dcterms:created xsi:type="dcterms:W3CDTF">2017-06-30T14:15:00Z</dcterms:created>
  <dcterms:modified xsi:type="dcterms:W3CDTF">2017-06-30T15:10:00Z</dcterms:modified>
</cp:coreProperties>
</file>