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E853B" w14:textId="77777777" w:rsidR="000D323E" w:rsidRPr="00953DFB" w:rsidRDefault="000D323E" w:rsidP="000D323E">
      <w:pPr>
        <w:pStyle w:val="Heading2"/>
        <w:rPr>
          <w:sz w:val="20"/>
          <w:u w:val="none"/>
        </w:rPr>
      </w:pPr>
      <w:bookmarkStart w:id="0" w:name="_Toc80796565"/>
      <w:r w:rsidRPr="00953DFB">
        <w:rPr>
          <w:sz w:val="20"/>
          <w:u w:val="none"/>
        </w:rPr>
        <w:t>PROCESS RECORDINGS</w:t>
      </w:r>
      <w:bookmarkEnd w:id="0"/>
    </w:p>
    <w:p w14:paraId="49C9E3B4" w14:textId="77777777" w:rsidR="000D323E" w:rsidRDefault="000D323E" w:rsidP="000D323E">
      <w:pPr>
        <w:pStyle w:val="BodyText"/>
        <w:rPr>
          <w:b/>
          <w:sz w:val="20"/>
        </w:rPr>
      </w:pPr>
    </w:p>
    <w:p w14:paraId="61313DDD" w14:textId="77777777" w:rsidR="000D323E" w:rsidRDefault="000D323E" w:rsidP="000D323E">
      <w:pPr>
        <w:pStyle w:val="BodyText"/>
        <w:spacing w:before="1"/>
        <w:ind w:left="234" w:right="99" w:firstLine="720"/>
        <w:jc w:val="both"/>
      </w:pPr>
      <w:r>
        <w:t xml:space="preserve">A good process recording captures the essence and some important details of the contact between student and client. It is possible for a supervisor to see some of this from a verbal recounting of the contact; however, this approach misses some of the process that led to the success or failure of the contact. A verbal exchange fails to reveal the point at which the student gets stuck or where evidence of developing skill needs to be noted and affirmed. The act of writing a process recording enables the student to identify issues, problem themes and the flow of the process and facilitates the important process of self-evaluation. In recording the process, students begin to see learning issues for themselves, </w:t>
      </w:r>
      <w:proofErr w:type="gramStart"/>
      <w:r>
        <w:t>i.e.</w:t>
      </w:r>
      <w:proofErr w:type="gramEnd"/>
      <w:r>
        <w:t xml:space="preserve"> changing the subject either by client or student to avoid painful exploration or the failure to reach a mutual understanding of the issues to be addressed.</w:t>
      </w:r>
    </w:p>
    <w:p w14:paraId="391F4072" w14:textId="77777777" w:rsidR="000D323E" w:rsidRDefault="000D323E" w:rsidP="000D323E">
      <w:pPr>
        <w:pStyle w:val="BodyText"/>
        <w:spacing w:before="1"/>
        <w:ind w:left="234" w:right="101" w:firstLine="700"/>
        <w:jc w:val="both"/>
      </w:pPr>
      <w:r>
        <w:t xml:space="preserve">There is no more effective way to develop skill than </w:t>
      </w:r>
      <w:proofErr w:type="gramStart"/>
      <w:r>
        <w:t>through the use of</w:t>
      </w:r>
      <w:proofErr w:type="gramEnd"/>
      <w:r>
        <w:t xml:space="preserve"> process recordings. Tapes and videotapes, though more accurate and detailed do not challenge the student to recall, rethink, evaluate and summarize the content to the extent that is demanded by writing a process recording.  It is a task, which requires absolute honesty and the courage to risk one's professional self to open scrutiny. The process is often stressful, but always a learning</w:t>
      </w:r>
      <w:r>
        <w:rPr>
          <w:spacing w:val="1"/>
        </w:rPr>
        <w:t xml:space="preserve"> </w:t>
      </w:r>
      <w:r>
        <w:t>experience.</w:t>
      </w:r>
    </w:p>
    <w:p w14:paraId="7EF8243C" w14:textId="77777777" w:rsidR="000D323E" w:rsidRDefault="000D323E" w:rsidP="000D323E">
      <w:pPr>
        <w:pStyle w:val="BodyText"/>
        <w:spacing w:before="1"/>
        <w:rPr>
          <w:sz w:val="20"/>
        </w:rPr>
      </w:pPr>
    </w:p>
    <w:p w14:paraId="1093154D" w14:textId="77777777" w:rsidR="000D323E" w:rsidRDefault="000D323E" w:rsidP="000D323E">
      <w:pPr>
        <w:ind w:left="3479" w:right="3354"/>
        <w:jc w:val="center"/>
        <w:rPr>
          <w:b/>
        </w:rPr>
      </w:pPr>
      <w:r>
        <w:rPr>
          <w:b/>
        </w:rPr>
        <w:t>Organization of Process Recordings</w:t>
      </w:r>
    </w:p>
    <w:p w14:paraId="75A4D60E" w14:textId="77777777" w:rsidR="000D323E" w:rsidRDefault="000D323E" w:rsidP="000D323E">
      <w:pPr>
        <w:pStyle w:val="BodyText"/>
        <w:spacing w:before="2"/>
        <w:rPr>
          <w:b/>
        </w:rPr>
      </w:pPr>
    </w:p>
    <w:p w14:paraId="4FB4C1EF" w14:textId="77777777" w:rsidR="000D323E" w:rsidRDefault="000D323E" w:rsidP="000D323E">
      <w:pPr>
        <w:pStyle w:val="BodyText"/>
        <w:ind w:left="234"/>
      </w:pPr>
      <w:r>
        <w:t>Please note: Names and other identifying information have been changed to assure confidentiality.</w:t>
      </w:r>
    </w:p>
    <w:p w14:paraId="6480C88F" w14:textId="77777777" w:rsidR="000D323E" w:rsidRDefault="000D323E" w:rsidP="000D323E">
      <w:pPr>
        <w:pStyle w:val="BodyText"/>
        <w:spacing w:before="2"/>
      </w:pPr>
    </w:p>
    <w:p w14:paraId="3B9B14E1" w14:textId="77777777" w:rsidR="000D323E" w:rsidRDefault="000D323E" w:rsidP="000D323E">
      <w:pPr>
        <w:numPr>
          <w:ilvl w:val="3"/>
          <w:numId w:val="2"/>
        </w:numPr>
        <w:tabs>
          <w:tab w:val="left" w:pos="1472"/>
          <w:tab w:val="left" w:pos="1473"/>
        </w:tabs>
        <w:ind w:hanging="1238"/>
        <w:jc w:val="left"/>
        <w:rPr>
          <w:b/>
        </w:rPr>
      </w:pPr>
      <w:r>
        <w:rPr>
          <w:b/>
        </w:rPr>
        <w:t>Administrative</w:t>
      </w:r>
      <w:r>
        <w:rPr>
          <w:b/>
          <w:spacing w:val="4"/>
        </w:rPr>
        <w:t xml:space="preserve"> </w:t>
      </w:r>
      <w:r>
        <w:rPr>
          <w:b/>
        </w:rPr>
        <w:t>Data</w:t>
      </w:r>
    </w:p>
    <w:p w14:paraId="477CCA0A" w14:textId="77777777" w:rsidR="000D323E" w:rsidRDefault="000D323E" w:rsidP="000D323E">
      <w:pPr>
        <w:pStyle w:val="ListParagraph"/>
        <w:numPr>
          <w:ilvl w:val="4"/>
          <w:numId w:val="2"/>
        </w:numPr>
        <w:tabs>
          <w:tab w:val="left" w:pos="1400"/>
          <w:tab w:val="left" w:pos="1401"/>
        </w:tabs>
        <w:spacing w:before="1"/>
        <w:ind w:hanging="446"/>
        <w:rPr>
          <w:b/>
        </w:rPr>
      </w:pPr>
      <w:r>
        <w:rPr>
          <w:b/>
        </w:rPr>
        <w:t>Worker</w:t>
      </w:r>
    </w:p>
    <w:p w14:paraId="195FB45B" w14:textId="77777777" w:rsidR="000D323E" w:rsidRDefault="000D323E" w:rsidP="000D323E">
      <w:pPr>
        <w:pStyle w:val="ListParagraph"/>
        <w:numPr>
          <w:ilvl w:val="4"/>
          <w:numId w:val="2"/>
        </w:numPr>
        <w:tabs>
          <w:tab w:val="left" w:pos="1448"/>
          <w:tab w:val="left" w:pos="1449"/>
        </w:tabs>
        <w:spacing w:before="1"/>
        <w:ind w:left="1448" w:hanging="494"/>
        <w:rPr>
          <w:b/>
        </w:rPr>
      </w:pPr>
      <w:r>
        <w:rPr>
          <w:b/>
        </w:rPr>
        <w:t>Agency</w:t>
      </w:r>
    </w:p>
    <w:p w14:paraId="0796CEEB" w14:textId="77777777" w:rsidR="000D323E" w:rsidRDefault="000D323E" w:rsidP="000D323E">
      <w:pPr>
        <w:pStyle w:val="ListParagraph"/>
        <w:numPr>
          <w:ilvl w:val="4"/>
          <w:numId w:val="2"/>
        </w:numPr>
        <w:tabs>
          <w:tab w:val="left" w:pos="1400"/>
          <w:tab w:val="left" w:pos="1401"/>
        </w:tabs>
        <w:spacing w:before="1"/>
        <w:ind w:hanging="446"/>
        <w:rPr>
          <w:b/>
        </w:rPr>
      </w:pPr>
      <w:r>
        <w:rPr>
          <w:b/>
        </w:rPr>
        <w:t>Services</w:t>
      </w:r>
      <w:r>
        <w:rPr>
          <w:b/>
          <w:spacing w:val="1"/>
        </w:rPr>
        <w:t xml:space="preserve"> </w:t>
      </w:r>
      <w:r>
        <w:rPr>
          <w:b/>
        </w:rPr>
        <w:t>Provided</w:t>
      </w:r>
    </w:p>
    <w:p w14:paraId="3F8CC844" w14:textId="77777777" w:rsidR="000D323E" w:rsidRDefault="000D323E" w:rsidP="000D323E">
      <w:pPr>
        <w:pStyle w:val="ListParagraph"/>
        <w:numPr>
          <w:ilvl w:val="4"/>
          <w:numId w:val="2"/>
        </w:numPr>
        <w:tabs>
          <w:tab w:val="left" w:pos="1400"/>
          <w:tab w:val="left" w:pos="1401"/>
        </w:tabs>
        <w:spacing w:before="1"/>
        <w:ind w:hanging="446"/>
        <w:rPr>
          <w:b/>
        </w:rPr>
      </w:pPr>
      <w:r>
        <w:rPr>
          <w:b/>
        </w:rPr>
        <w:t>Field</w:t>
      </w:r>
      <w:r>
        <w:rPr>
          <w:b/>
          <w:spacing w:val="4"/>
        </w:rPr>
        <w:t xml:space="preserve"> </w:t>
      </w:r>
      <w:r>
        <w:rPr>
          <w:b/>
        </w:rPr>
        <w:t>Instructor</w:t>
      </w:r>
    </w:p>
    <w:p w14:paraId="16EBA9B4" w14:textId="77777777" w:rsidR="000D323E" w:rsidRDefault="000D323E" w:rsidP="000D323E">
      <w:pPr>
        <w:pStyle w:val="BodyText"/>
        <w:spacing w:before="2"/>
        <w:rPr>
          <w:b/>
        </w:rPr>
      </w:pPr>
    </w:p>
    <w:p w14:paraId="69DA1F6D" w14:textId="77777777" w:rsidR="000D323E" w:rsidRDefault="000D323E" w:rsidP="000D323E">
      <w:pPr>
        <w:pStyle w:val="ListParagraph"/>
        <w:numPr>
          <w:ilvl w:val="3"/>
          <w:numId w:val="2"/>
        </w:numPr>
        <w:tabs>
          <w:tab w:val="left" w:pos="1385"/>
          <w:tab w:val="left" w:pos="1387"/>
        </w:tabs>
        <w:ind w:left="1386" w:hanging="1152"/>
        <w:jc w:val="left"/>
        <w:rPr>
          <w:b/>
        </w:rPr>
      </w:pPr>
      <w:r>
        <w:rPr>
          <w:b/>
        </w:rPr>
        <w:t>Client Data</w:t>
      </w:r>
    </w:p>
    <w:p w14:paraId="6FF48BE9" w14:textId="77777777" w:rsidR="000D323E" w:rsidRDefault="000D323E" w:rsidP="000D323E">
      <w:pPr>
        <w:pStyle w:val="ListParagraph"/>
        <w:numPr>
          <w:ilvl w:val="4"/>
          <w:numId w:val="2"/>
        </w:numPr>
        <w:tabs>
          <w:tab w:val="left" w:pos="1400"/>
          <w:tab w:val="left" w:pos="1401"/>
        </w:tabs>
        <w:spacing w:before="1"/>
        <w:ind w:hanging="446"/>
      </w:pPr>
      <w:r>
        <w:rPr>
          <w:b/>
        </w:rPr>
        <w:t>Client name</w:t>
      </w:r>
      <w:r>
        <w:t>(s):</w:t>
      </w:r>
      <w:r>
        <w:rPr>
          <w:spacing w:val="9"/>
        </w:rPr>
        <w:t xml:space="preserve"> </w:t>
      </w:r>
      <w:r>
        <w:t>(fictitious)</w:t>
      </w:r>
    </w:p>
    <w:p w14:paraId="13A85864" w14:textId="77777777" w:rsidR="000D323E" w:rsidRDefault="000D323E" w:rsidP="000D323E">
      <w:pPr>
        <w:pStyle w:val="ListParagraph"/>
        <w:numPr>
          <w:ilvl w:val="4"/>
          <w:numId w:val="2"/>
        </w:numPr>
        <w:tabs>
          <w:tab w:val="left" w:pos="1448"/>
          <w:tab w:val="left" w:pos="1449"/>
        </w:tabs>
        <w:spacing w:before="1"/>
        <w:ind w:left="1448" w:hanging="494"/>
      </w:pPr>
      <w:r>
        <w:rPr>
          <w:b/>
        </w:rPr>
        <w:t xml:space="preserve">Date </w:t>
      </w:r>
      <w:r>
        <w:t>(of</w:t>
      </w:r>
      <w:r>
        <w:rPr>
          <w:spacing w:val="-2"/>
        </w:rPr>
        <w:t xml:space="preserve"> </w:t>
      </w:r>
      <w:r>
        <w:t>interview/session)</w:t>
      </w:r>
    </w:p>
    <w:p w14:paraId="3C53B9CA" w14:textId="77777777" w:rsidR="000D323E" w:rsidRDefault="000D323E" w:rsidP="000D323E">
      <w:pPr>
        <w:pStyle w:val="ListParagraph"/>
        <w:numPr>
          <w:ilvl w:val="4"/>
          <w:numId w:val="2"/>
        </w:numPr>
        <w:tabs>
          <w:tab w:val="left" w:pos="1400"/>
          <w:tab w:val="left" w:pos="1401"/>
        </w:tabs>
        <w:spacing w:before="1"/>
        <w:ind w:hanging="446"/>
      </w:pPr>
      <w:r>
        <w:rPr>
          <w:b/>
        </w:rPr>
        <w:t xml:space="preserve">Phase of Work </w:t>
      </w:r>
      <w:r>
        <w:t>(Beginning, middle,</w:t>
      </w:r>
      <w:r>
        <w:rPr>
          <w:spacing w:val="24"/>
        </w:rPr>
        <w:t xml:space="preserve"> </w:t>
      </w:r>
      <w:r>
        <w:t>end)</w:t>
      </w:r>
    </w:p>
    <w:p w14:paraId="730B3C77" w14:textId="77777777" w:rsidR="000D323E" w:rsidRDefault="000D323E" w:rsidP="000D323E">
      <w:pPr>
        <w:pStyle w:val="BodyText"/>
        <w:spacing w:before="2"/>
      </w:pPr>
    </w:p>
    <w:p w14:paraId="111BA961" w14:textId="77777777" w:rsidR="000D323E" w:rsidRDefault="000D323E" w:rsidP="000D323E">
      <w:pPr>
        <w:numPr>
          <w:ilvl w:val="3"/>
          <w:numId w:val="2"/>
        </w:numPr>
        <w:tabs>
          <w:tab w:val="left" w:pos="1299"/>
          <w:tab w:val="left" w:pos="1300"/>
        </w:tabs>
        <w:spacing w:before="1"/>
        <w:ind w:left="1299" w:hanging="1065"/>
        <w:jc w:val="left"/>
        <w:rPr>
          <w:b/>
        </w:rPr>
      </w:pPr>
      <w:r>
        <w:rPr>
          <w:b/>
        </w:rPr>
        <w:t>Background</w:t>
      </w:r>
      <w:r>
        <w:rPr>
          <w:b/>
          <w:spacing w:val="15"/>
        </w:rPr>
        <w:t xml:space="preserve"> </w:t>
      </w:r>
      <w:r>
        <w:rPr>
          <w:b/>
        </w:rPr>
        <w:t>Information</w:t>
      </w:r>
    </w:p>
    <w:p w14:paraId="6D3DA35C" w14:textId="77777777" w:rsidR="000D323E" w:rsidRDefault="000D323E" w:rsidP="000D323E">
      <w:pPr>
        <w:pStyle w:val="BodyText"/>
        <w:spacing w:before="1"/>
        <w:ind w:left="954"/>
      </w:pPr>
      <w:r>
        <w:t>The following information should be included, in paragraph form.</w:t>
      </w:r>
    </w:p>
    <w:p w14:paraId="70B0F84E" w14:textId="77777777" w:rsidR="000D323E" w:rsidRDefault="000D323E" w:rsidP="000D323E">
      <w:pPr>
        <w:pStyle w:val="ListParagraph"/>
        <w:numPr>
          <w:ilvl w:val="0"/>
          <w:numId w:val="1"/>
        </w:numPr>
        <w:tabs>
          <w:tab w:val="left" w:pos="1645"/>
          <w:tab w:val="left" w:pos="1646"/>
        </w:tabs>
        <w:spacing w:before="1"/>
        <w:ind w:hanging="691"/>
      </w:pPr>
      <w:r>
        <w:t>Client demographic</w:t>
      </w:r>
      <w:r>
        <w:rPr>
          <w:spacing w:val="9"/>
        </w:rPr>
        <w:t xml:space="preserve"> </w:t>
      </w:r>
      <w:r>
        <w:t>information/description.</w:t>
      </w:r>
    </w:p>
    <w:p w14:paraId="5032BA27" w14:textId="77777777" w:rsidR="000D323E" w:rsidRDefault="000D323E" w:rsidP="000D323E">
      <w:pPr>
        <w:pStyle w:val="ListParagraph"/>
        <w:numPr>
          <w:ilvl w:val="0"/>
          <w:numId w:val="1"/>
        </w:numPr>
        <w:tabs>
          <w:tab w:val="left" w:pos="1645"/>
          <w:tab w:val="left" w:pos="1646"/>
        </w:tabs>
        <w:spacing w:before="1"/>
        <w:ind w:hanging="691"/>
      </w:pPr>
      <w:r>
        <w:t>Current circumstances/presenting</w:t>
      </w:r>
      <w:r>
        <w:rPr>
          <w:spacing w:val="-1"/>
        </w:rPr>
        <w:t xml:space="preserve"> </w:t>
      </w:r>
      <w:r>
        <w:t>problem.</w:t>
      </w:r>
    </w:p>
    <w:p w14:paraId="451C40B6" w14:textId="77777777" w:rsidR="000D323E" w:rsidRDefault="000D323E" w:rsidP="000D323E">
      <w:pPr>
        <w:pStyle w:val="ListParagraph"/>
        <w:numPr>
          <w:ilvl w:val="0"/>
          <w:numId w:val="1"/>
        </w:numPr>
        <w:tabs>
          <w:tab w:val="left" w:pos="1645"/>
          <w:tab w:val="left" w:pos="1646"/>
        </w:tabs>
        <w:spacing w:before="1"/>
        <w:ind w:hanging="691"/>
      </w:pPr>
      <w:r>
        <w:t>History of problem and previous</w:t>
      </w:r>
      <w:r>
        <w:rPr>
          <w:spacing w:val="9"/>
        </w:rPr>
        <w:t xml:space="preserve"> </w:t>
      </w:r>
      <w:r>
        <w:t>interventions/services.</w:t>
      </w:r>
    </w:p>
    <w:p w14:paraId="67EB5816" w14:textId="77777777" w:rsidR="000D323E" w:rsidRDefault="000D323E" w:rsidP="000D323E">
      <w:pPr>
        <w:pStyle w:val="ListParagraph"/>
        <w:numPr>
          <w:ilvl w:val="0"/>
          <w:numId w:val="1"/>
        </w:numPr>
        <w:tabs>
          <w:tab w:val="left" w:pos="1645"/>
          <w:tab w:val="left" w:pos="1646"/>
        </w:tabs>
        <w:spacing w:before="1"/>
        <w:ind w:hanging="691"/>
      </w:pPr>
      <w:r>
        <w:t>Purpose of interview/meeting, meeting</w:t>
      </w:r>
      <w:r>
        <w:rPr>
          <w:spacing w:val="12"/>
        </w:rPr>
        <w:t xml:space="preserve"> </w:t>
      </w:r>
      <w:r>
        <w:t>place</w:t>
      </w:r>
    </w:p>
    <w:p w14:paraId="4A9F3941" w14:textId="77777777" w:rsidR="000D323E" w:rsidRDefault="000D323E" w:rsidP="000D323E">
      <w:pPr>
        <w:pStyle w:val="BodyText"/>
        <w:spacing w:before="2"/>
      </w:pPr>
    </w:p>
    <w:p w14:paraId="596456B7" w14:textId="77777777" w:rsidR="000D323E" w:rsidRDefault="000D323E" w:rsidP="000D323E">
      <w:pPr>
        <w:numPr>
          <w:ilvl w:val="3"/>
          <w:numId w:val="2"/>
        </w:numPr>
        <w:tabs>
          <w:tab w:val="left" w:pos="1285"/>
          <w:tab w:val="left" w:pos="1286"/>
        </w:tabs>
        <w:ind w:left="1285" w:hanging="1051"/>
        <w:jc w:val="left"/>
        <w:rPr>
          <w:b/>
        </w:rPr>
      </w:pPr>
      <w:r>
        <w:rPr>
          <w:b/>
        </w:rPr>
        <w:t>Dialog</w:t>
      </w:r>
    </w:p>
    <w:p w14:paraId="795F9E17" w14:textId="77777777" w:rsidR="000D323E" w:rsidRDefault="000D323E" w:rsidP="000D323E">
      <w:pPr>
        <w:pStyle w:val="BodyText"/>
        <w:spacing w:before="1"/>
        <w:rPr>
          <w:b/>
        </w:rPr>
      </w:pPr>
    </w:p>
    <w:tbl>
      <w:tblPr>
        <w:tblW w:w="0" w:type="auto"/>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7"/>
        <w:gridCol w:w="2952"/>
        <w:gridCol w:w="2952"/>
      </w:tblGrid>
      <w:tr w:rsidR="000D323E" w14:paraId="4D7A8E5C" w14:textId="77777777" w:rsidTr="001C632F">
        <w:trPr>
          <w:trHeight w:hRule="exact" w:val="274"/>
        </w:trPr>
        <w:tc>
          <w:tcPr>
            <w:tcW w:w="2957" w:type="dxa"/>
          </w:tcPr>
          <w:p w14:paraId="6440E2F9" w14:textId="77777777" w:rsidR="000D323E" w:rsidRDefault="000D323E" w:rsidP="001C632F">
            <w:pPr>
              <w:pStyle w:val="TableParagraph"/>
              <w:ind w:left="988" w:right="993"/>
              <w:rPr>
                <w:b/>
              </w:rPr>
            </w:pPr>
            <w:r>
              <w:rPr>
                <w:b/>
              </w:rPr>
              <w:t>Narrative</w:t>
            </w:r>
          </w:p>
        </w:tc>
        <w:tc>
          <w:tcPr>
            <w:tcW w:w="2952" w:type="dxa"/>
          </w:tcPr>
          <w:p w14:paraId="285045CC" w14:textId="77777777" w:rsidR="000D323E" w:rsidRDefault="000D323E" w:rsidP="001C632F">
            <w:pPr>
              <w:pStyle w:val="TableParagraph"/>
              <w:ind w:left="1189" w:right="1189"/>
              <w:rPr>
                <w:b/>
              </w:rPr>
            </w:pPr>
            <w:r>
              <w:rPr>
                <w:b/>
              </w:rPr>
              <w:t>Skills</w:t>
            </w:r>
          </w:p>
        </w:tc>
        <w:tc>
          <w:tcPr>
            <w:tcW w:w="2952" w:type="dxa"/>
          </w:tcPr>
          <w:p w14:paraId="2A9266B2" w14:textId="77777777" w:rsidR="000D323E" w:rsidRDefault="000D323E" w:rsidP="001C632F">
            <w:pPr>
              <w:pStyle w:val="TableParagraph"/>
              <w:ind w:left="897"/>
              <w:jc w:val="left"/>
              <w:rPr>
                <w:b/>
              </w:rPr>
            </w:pPr>
            <w:r>
              <w:rPr>
                <w:b/>
              </w:rPr>
              <w:t>Gut feelings</w:t>
            </w:r>
          </w:p>
        </w:tc>
      </w:tr>
      <w:tr w:rsidR="000D323E" w14:paraId="7C4556A0" w14:textId="77777777" w:rsidTr="001C632F">
        <w:trPr>
          <w:trHeight w:hRule="exact" w:val="274"/>
        </w:trPr>
        <w:tc>
          <w:tcPr>
            <w:tcW w:w="2957" w:type="dxa"/>
          </w:tcPr>
          <w:p w14:paraId="71B43523" w14:textId="77777777" w:rsidR="000D323E" w:rsidRDefault="000D323E" w:rsidP="001C632F"/>
        </w:tc>
        <w:tc>
          <w:tcPr>
            <w:tcW w:w="2952" w:type="dxa"/>
          </w:tcPr>
          <w:p w14:paraId="29677820" w14:textId="77777777" w:rsidR="000D323E" w:rsidRDefault="000D323E" w:rsidP="001C632F"/>
        </w:tc>
        <w:tc>
          <w:tcPr>
            <w:tcW w:w="2952" w:type="dxa"/>
          </w:tcPr>
          <w:p w14:paraId="01783992" w14:textId="77777777" w:rsidR="000D323E" w:rsidRDefault="000D323E" w:rsidP="001C632F"/>
        </w:tc>
      </w:tr>
    </w:tbl>
    <w:p w14:paraId="0B1927FF" w14:textId="77777777" w:rsidR="000D323E" w:rsidRDefault="000D323E" w:rsidP="000D323E">
      <w:pPr>
        <w:pStyle w:val="BodyText"/>
        <w:spacing w:before="2"/>
        <w:rPr>
          <w:b/>
        </w:rPr>
      </w:pPr>
    </w:p>
    <w:p w14:paraId="5F2027FE" w14:textId="77777777" w:rsidR="000D323E" w:rsidRDefault="000D323E" w:rsidP="000D323E">
      <w:pPr>
        <w:pStyle w:val="ListParagraph"/>
        <w:numPr>
          <w:ilvl w:val="3"/>
          <w:numId w:val="2"/>
        </w:numPr>
        <w:tabs>
          <w:tab w:val="left" w:pos="1371"/>
          <w:tab w:val="left" w:pos="1372"/>
        </w:tabs>
        <w:ind w:left="1371" w:hanging="1137"/>
        <w:jc w:val="left"/>
        <w:rPr>
          <w:b/>
        </w:rPr>
      </w:pPr>
      <w:r>
        <w:rPr>
          <w:b/>
        </w:rPr>
        <w:t>Addendum</w:t>
      </w:r>
    </w:p>
    <w:p w14:paraId="6FAB2A9D" w14:textId="77777777" w:rsidR="000D323E" w:rsidRDefault="000D323E" w:rsidP="000D323E">
      <w:pPr>
        <w:pStyle w:val="BodyText"/>
        <w:spacing w:before="1"/>
        <w:ind w:left="954"/>
      </w:pPr>
      <w:r>
        <w:t>Include, in paragraph form:</w:t>
      </w:r>
    </w:p>
    <w:p w14:paraId="26FEB91C" w14:textId="77B40E35" w:rsidR="0011640A" w:rsidRDefault="000D323E" w:rsidP="000D323E">
      <w:pPr>
        <w:pStyle w:val="BodyText"/>
        <w:spacing w:before="1"/>
        <w:ind w:left="1314" w:right="367" w:hanging="360"/>
        <w:jc w:val="both"/>
      </w:pPr>
      <w:r>
        <w:t>□     Summary/impressions. This is where you should reflect on the process, on your use of skills, and on both your strengths and challenges. Focus is on your practice with the client and/or client system.</w:t>
      </w:r>
    </w:p>
    <w:p w14:paraId="6954AF56" w14:textId="77777777" w:rsidR="008C1ACE" w:rsidRDefault="008C1ACE" w:rsidP="008C1ACE">
      <w:pPr>
        <w:pStyle w:val="BodyText"/>
        <w:tabs>
          <w:tab w:val="left" w:pos="1525"/>
        </w:tabs>
        <w:spacing w:before="76"/>
        <w:ind w:left="1194" w:right="536" w:hanging="360"/>
      </w:pPr>
      <w:r>
        <w:lastRenderedPageBreak/>
        <w:t>□</w:t>
      </w:r>
      <w:r>
        <w:tab/>
      </w:r>
      <w:r>
        <w:tab/>
        <w:t>Identify next steps in terms of (1) how you might approach the situation now that</w:t>
      </w:r>
      <w:r>
        <w:rPr>
          <w:spacing w:val="38"/>
        </w:rPr>
        <w:t xml:space="preserve"> </w:t>
      </w:r>
      <w:r>
        <w:t>you</w:t>
      </w:r>
      <w:r>
        <w:rPr>
          <w:spacing w:val="2"/>
        </w:rPr>
        <w:t xml:space="preserve"> </w:t>
      </w:r>
      <w:r>
        <w:t>have reflected on it and (2) what your next steps are in working with the client and/or client</w:t>
      </w:r>
      <w:r>
        <w:rPr>
          <w:spacing w:val="29"/>
        </w:rPr>
        <w:t xml:space="preserve"> </w:t>
      </w:r>
      <w:r>
        <w:t>system.</w:t>
      </w:r>
    </w:p>
    <w:p w14:paraId="70D76522" w14:textId="77777777" w:rsidR="008C1ACE" w:rsidRDefault="008C1ACE" w:rsidP="008C1ACE">
      <w:pPr>
        <w:pStyle w:val="BodyText"/>
        <w:spacing w:before="2"/>
      </w:pPr>
    </w:p>
    <w:p w14:paraId="124FC2F7" w14:textId="77777777" w:rsidR="008C1ACE" w:rsidRDefault="008C1ACE" w:rsidP="008C1ACE">
      <w:pPr>
        <w:numPr>
          <w:ilvl w:val="3"/>
          <w:numId w:val="2"/>
        </w:numPr>
        <w:tabs>
          <w:tab w:val="left" w:pos="1165"/>
          <w:tab w:val="left" w:pos="1166"/>
        </w:tabs>
        <w:ind w:left="1165" w:hanging="1051"/>
        <w:jc w:val="left"/>
        <w:rPr>
          <w:b/>
        </w:rPr>
      </w:pPr>
      <w:r>
        <w:rPr>
          <w:b/>
        </w:rPr>
        <w:t>Questions</w:t>
      </w:r>
    </w:p>
    <w:p w14:paraId="18F729B7" w14:textId="77777777" w:rsidR="008C1ACE" w:rsidRDefault="008C1ACE" w:rsidP="008C1ACE">
      <w:pPr>
        <w:pStyle w:val="BodyText"/>
        <w:spacing w:before="1"/>
        <w:ind w:left="834" w:right="2160"/>
      </w:pPr>
      <w:r>
        <w:t>Identify at least two (2) questions for class discussion. Focus on your work primarily (not on client).</w:t>
      </w:r>
    </w:p>
    <w:p w14:paraId="5D081CDB" w14:textId="77777777" w:rsidR="008C1ACE" w:rsidRDefault="008C1ACE" w:rsidP="008C1ACE">
      <w:pPr>
        <w:pStyle w:val="BodyText"/>
        <w:spacing w:before="2"/>
      </w:pPr>
    </w:p>
    <w:p w14:paraId="1B47F36C" w14:textId="77777777" w:rsidR="008C1ACE" w:rsidRDefault="008C1ACE" w:rsidP="008C1ACE">
      <w:pPr>
        <w:numPr>
          <w:ilvl w:val="3"/>
          <w:numId w:val="2"/>
        </w:numPr>
        <w:tabs>
          <w:tab w:val="left" w:pos="1078"/>
          <w:tab w:val="left" w:pos="1079"/>
        </w:tabs>
        <w:ind w:left="1078" w:hanging="964"/>
        <w:jc w:val="left"/>
        <w:rPr>
          <w:b/>
        </w:rPr>
      </w:pPr>
      <w:r>
        <w:rPr>
          <w:b/>
        </w:rPr>
        <w:t>References and</w:t>
      </w:r>
      <w:r>
        <w:rPr>
          <w:b/>
          <w:spacing w:val="10"/>
        </w:rPr>
        <w:t xml:space="preserve"> </w:t>
      </w:r>
      <w:r>
        <w:rPr>
          <w:b/>
        </w:rPr>
        <w:t>Summaries</w:t>
      </w:r>
    </w:p>
    <w:p w14:paraId="3252455C" w14:textId="77777777" w:rsidR="008C1ACE" w:rsidRDefault="008C1ACE" w:rsidP="008C1ACE">
      <w:pPr>
        <w:pStyle w:val="BodyText"/>
        <w:ind w:left="834"/>
      </w:pPr>
      <w:r>
        <w:t>Identify three (3) literature sources that informed your interaction or will inform</w:t>
      </w:r>
    </w:p>
    <w:p w14:paraId="193BAD12" w14:textId="77777777" w:rsidR="008C1ACE" w:rsidRDefault="008C1ACE" w:rsidP="008C1ACE">
      <w:pPr>
        <w:pStyle w:val="BodyText"/>
        <w:ind w:left="834"/>
      </w:pPr>
      <w:r>
        <w:t xml:space="preserve">your next interaction. When you cite the literature, be sure to </w:t>
      </w:r>
      <w:r>
        <w:rPr>
          <w:i/>
        </w:rPr>
        <w:t xml:space="preserve">apply </w:t>
      </w:r>
      <w:r>
        <w:t>it to your work with your client(s).</w:t>
      </w:r>
    </w:p>
    <w:p w14:paraId="216B4C6E" w14:textId="77777777" w:rsidR="008C1ACE" w:rsidRDefault="008C1ACE" w:rsidP="008C1ACE">
      <w:pPr>
        <w:pStyle w:val="BodyText"/>
        <w:spacing w:before="2"/>
      </w:pPr>
    </w:p>
    <w:p w14:paraId="2C5FD6FA" w14:textId="77777777" w:rsidR="008C1ACE" w:rsidRDefault="008C1ACE" w:rsidP="008C1ACE">
      <w:pPr>
        <w:pStyle w:val="BodyText"/>
        <w:ind w:left="114"/>
      </w:pPr>
      <w:r>
        <w:t>(Example)</w:t>
      </w:r>
    </w:p>
    <w:p w14:paraId="73C70571" w14:textId="77777777" w:rsidR="008C1ACE" w:rsidRDefault="008C1ACE" w:rsidP="008C1ACE">
      <w:pPr>
        <w:spacing w:before="1"/>
        <w:ind w:left="114"/>
        <w:rPr>
          <w:b/>
        </w:rPr>
      </w:pPr>
      <w:r>
        <w:rPr>
          <w:b/>
          <w:u w:val="single"/>
        </w:rPr>
        <w:t>Moving from general to specific</w:t>
      </w:r>
    </w:p>
    <w:p w14:paraId="3528AAF9" w14:textId="77777777" w:rsidR="008C1ACE" w:rsidRDefault="008C1ACE" w:rsidP="008C1ACE">
      <w:pPr>
        <w:pStyle w:val="BodyText"/>
        <w:spacing w:before="1"/>
        <w:ind w:left="114" w:right="178"/>
      </w:pPr>
      <w:r>
        <w:t>Shulman (2009) states that clients often begin talking about issues in universal or general terms. The worker needs to assist the client in being more specific. This helps in identifying a more manageable piece of work, as well as reducing anxiety about global concerns that are overwhelming. In my work with client X, I noticed that I was more comfortable sticking with the general, and had a hard time moving to the specific. This skill helps me to recognize the value of helping to move the client forward, and what may have made it difficult for me to do so (</w:t>
      </w:r>
      <w:proofErr w:type="gramStart"/>
      <w:r>
        <w:t>e.g.</w:t>
      </w:r>
      <w:proofErr w:type="gramEnd"/>
      <w:r>
        <w:t xml:space="preserve"> becoming overwhelmed with my client’s story).</w:t>
      </w:r>
    </w:p>
    <w:p w14:paraId="7433F416" w14:textId="77777777" w:rsidR="008C1ACE" w:rsidRDefault="008C1ACE" w:rsidP="008C1ACE">
      <w:pPr>
        <w:pStyle w:val="BodyText"/>
        <w:spacing w:before="2"/>
      </w:pPr>
    </w:p>
    <w:p w14:paraId="0827E3D6" w14:textId="77777777" w:rsidR="008C1ACE" w:rsidRDefault="008C1ACE" w:rsidP="008C1ACE">
      <w:pPr>
        <w:spacing w:line="246" w:lineRule="exact"/>
        <w:ind w:left="114"/>
        <w:rPr>
          <w:i/>
        </w:rPr>
      </w:pPr>
      <w:r>
        <w:rPr>
          <w:noProof/>
        </w:rPr>
        <mc:AlternateContent>
          <mc:Choice Requires="wps">
            <w:drawing>
              <wp:anchor distT="0" distB="0" distL="114300" distR="114300" simplePos="0" relativeHeight="251659264" behindDoc="1" locked="0" layoutInCell="1" allowOverlap="1" wp14:anchorId="1624197C" wp14:editId="01F27907">
                <wp:simplePos x="0" y="0"/>
                <wp:positionH relativeFrom="page">
                  <wp:posOffset>1885315</wp:posOffset>
                </wp:positionH>
                <wp:positionV relativeFrom="paragraph">
                  <wp:posOffset>148590</wp:posOffset>
                </wp:positionV>
                <wp:extent cx="36830" cy="0"/>
                <wp:effectExtent l="8890" t="13335" r="11430" b="5715"/>
                <wp:wrapNone/>
                <wp:docPr id="1262" name="Line 1244" descr="P1861#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78394" id="Line 1244" o:spid="_x0000_s1026" alt="P1861#y1"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8.45pt,11.7pt" to="151.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" strokeweight=".48pt">
                <w10:wrap anchorx="page"/>
              </v:line>
            </w:pict>
          </mc:Fallback>
        </mc:AlternateContent>
      </w:r>
      <w:r>
        <w:t xml:space="preserve">Shulman, L (2009).  </w:t>
      </w:r>
      <w:r>
        <w:rPr>
          <w:i/>
        </w:rPr>
        <w:t>The skills of helping individuals, families, groups, and communities</w:t>
      </w:r>
    </w:p>
    <w:p w14:paraId="7D5C3552" w14:textId="77777777" w:rsidR="008C1ACE" w:rsidRDefault="008C1ACE" w:rsidP="008C1ACE">
      <w:pPr>
        <w:pStyle w:val="BodyText"/>
        <w:spacing w:line="261" w:lineRule="exact"/>
        <w:ind w:left="834"/>
      </w:pPr>
      <w:r>
        <w:t>(6</w:t>
      </w:r>
      <w:proofErr w:type="spellStart"/>
      <w:r>
        <w:rPr>
          <w:position w:val="9"/>
          <w:sz w:val="14"/>
        </w:rPr>
        <w:t>th</w:t>
      </w:r>
      <w:proofErr w:type="spellEnd"/>
      <w:r>
        <w:rPr>
          <w:position w:val="9"/>
          <w:sz w:val="14"/>
        </w:rPr>
        <w:t xml:space="preserve"> </w:t>
      </w:r>
      <w:r>
        <w:t>ed.).   Belmont, CA: Brooks/Cole.</w:t>
      </w:r>
    </w:p>
    <w:p w14:paraId="55768DEA" w14:textId="77777777" w:rsidR="008C1ACE" w:rsidRDefault="008C1ACE" w:rsidP="008C1ACE">
      <w:pPr>
        <w:pStyle w:val="BodyText"/>
        <w:spacing w:before="3"/>
      </w:pPr>
    </w:p>
    <w:p w14:paraId="402F1F0D" w14:textId="77777777" w:rsidR="008C1ACE" w:rsidRDefault="008C1ACE" w:rsidP="008C1ACE">
      <w:pPr>
        <w:ind w:left="2189" w:right="2179"/>
        <w:jc w:val="center"/>
        <w:rPr>
          <w:b/>
        </w:rPr>
      </w:pPr>
      <w:r>
        <w:rPr>
          <w:b/>
        </w:rPr>
        <w:t>Suggestions on What to Look for in Process Recordings</w:t>
      </w:r>
    </w:p>
    <w:p w14:paraId="6AC715C7" w14:textId="77777777" w:rsidR="008C1ACE" w:rsidRDefault="008C1ACE" w:rsidP="008C1ACE">
      <w:pPr>
        <w:pStyle w:val="BodyText"/>
        <w:spacing w:before="2"/>
        <w:rPr>
          <w:b/>
        </w:rPr>
      </w:pPr>
    </w:p>
    <w:p w14:paraId="729B6E3F" w14:textId="77777777" w:rsidR="008C1ACE" w:rsidRDefault="008C1ACE" w:rsidP="008C1ACE">
      <w:pPr>
        <w:pStyle w:val="ListParagraph"/>
        <w:numPr>
          <w:ilvl w:val="0"/>
          <w:numId w:val="3"/>
        </w:numPr>
        <w:tabs>
          <w:tab w:val="left" w:pos="484"/>
        </w:tabs>
        <w:ind w:hanging="369"/>
      </w:pPr>
      <w:r>
        <w:t>What was the purpose of the contact with client? Was it</w:t>
      </w:r>
      <w:r>
        <w:rPr>
          <w:spacing w:val="26"/>
        </w:rPr>
        <w:t xml:space="preserve"> </w:t>
      </w:r>
      <w:r>
        <w:t>achieved?</w:t>
      </w:r>
    </w:p>
    <w:p w14:paraId="4FE169F0" w14:textId="77777777" w:rsidR="008C1ACE" w:rsidRDefault="008C1ACE" w:rsidP="008C1ACE">
      <w:pPr>
        <w:pStyle w:val="ListParagraph"/>
        <w:numPr>
          <w:ilvl w:val="0"/>
          <w:numId w:val="3"/>
        </w:numPr>
        <w:tabs>
          <w:tab w:val="left" w:pos="484"/>
        </w:tabs>
        <w:spacing w:before="1"/>
        <w:ind w:hanging="369"/>
      </w:pPr>
      <w:r>
        <w:t>Did the student tune in to the emotional dynamics inherent in the clients' need to seek</w:t>
      </w:r>
      <w:r>
        <w:rPr>
          <w:spacing w:val="41"/>
        </w:rPr>
        <w:t xml:space="preserve"> </w:t>
      </w:r>
      <w:r>
        <w:t>help?</w:t>
      </w:r>
    </w:p>
    <w:p w14:paraId="15A9EA31" w14:textId="77777777" w:rsidR="008C1ACE" w:rsidRDefault="008C1ACE" w:rsidP="008C1ACE">
      <w:pPr>
        <w:pStyle w:val="ListParagraph"/>
        <w:numPr>
          <w:ilvl w:val="0"/>
          <w:numId w:val="3"/>
        </w:numPr>
        <w:tabs>
          <w:tab w:val="left" w:pos="484"/>
        </w:tabs>
        <w:spacing w:before="1"/>
        <w:ind w:hanging="369"/>
      </w:pPr>
      <w:r>
        <w:t>Were life transitions or crisis situations explored as part of a holistic</w:t>
      </w:r>
      <w:r>
        <w:rPr>
          <w:spacing w:val="29"/>
        </w:rPr>
        <w:t xml:space="preserve"> </w:t>
      </w:r>
      <w:r>
        <w:t>assessment?</w:t>
      </w:r>
    </w:p>
    <w:p w14:paraId="328A10A6" w14:textId="77777777" w:rsidR="008C1ACE" w:rsidRDefault="008C1ACE" w:rsidP="008C1ACE">
      <w:pPr>
        <w:pStyle w:val="ListParagraph"/>
        <w:numPr>
          <w:ilvl w:val="0"/>
          <w:numId w:val="3"/>
        </w:numPr>
        <w:tabs>
          <w:tab w:val="left" w:pos="484"/>
        </w:tabs>
        <w:spacing w:before="1"/>
        <w:ind w:hanging="369"/>
      </w:pPr>
      <w:r>
        <w:t>Was the behavior of other systems considered as possible targets for</w:t>
      </w:r>
      <w:r>
        <w:rPr>
          <w:spacing w:val="24"/>
        </w:rPr>
        <w:t xml:space="preserve"> </w:t>
      </w:r>
      <w:r>
        <w:t>intervention?</w:t>
      </w:r>
    </w:p>
    <w:p w14:paraId="75AD88A4" w14:textId="77777777" w:rsidR="008C1ACE" w:rsidRDefault="008C1ACE" w:rsidP="008C1ACE">
      <w:pPr>
        <w:pStyle w:val="ListParagraph"/>
        <w:numPr>
          <w:ilvl w:val="0"/>
          <w:numId w:val="3"/>
        </w:numPr>
        <w:tabs>
          <w:tab w:val="left" w:pos="484"/>
        </w:tabs>
        <w:spacing w:before="1"/>
        <w:ind w:hanging="369"/>
      </w:pPr>
      <w:r>
        <w:t>Did the student pick up on indirect communication and respond to</w:t>
      </w:r>
      <w:r>
        <w:rPr>
          <w:spacing w:val="31"/>
        </w:rPr>
        <w:t xml:space="preserve"> </w:t>
      </w:r>
      <w:r>
        <w:t>it?</w:t>
      </w:r>
    </w:p>
    <w:p w14:paraId="1D6001B4" w14:textId="77777777" w:rsidR="008C1ACE" w:rsidRDefault="008C1ACE" w:rsidP="008C1ACE">
      <w:pPr>
        <w:pStyle w:val="ListParagraph"/>
        <w:numPr>
          <w:ilvl w:val="0"/>
          <w:numId w:val="3"/>
        </w:numPr>
        <w:tabs>
          <w:tab w:val="left" w:pos="484"/>
        </w:tabs>
        <w:spacing w:before="1"/>
        <w:ind w:hanging="369"/>
      </w:pPr>
      <w:r>
        <w:t>Was the interaction characterized by client initiation and student</w:t>
      </w:r>
      <w:r>
        <w:rPr>
          <w:spacing w:val="15"/>
        </w:rPr>
        <w:t xml:space="preserve"> </w:t>
      </w:r>
      <w:r>
        <w:t>response?</w:t>
      </w:r>
    </w:p>
    <w:p w14:paraId="072E0F44" w14:textId="77777777" w:rsidR="008C1ACE" w:rsidRDefault="008C1ACE" w:rsidP="008C1ACE">
      <w:pPr>
        <w:pStyle w:val="ListParagraph"/>
        <w:numPr>
          <w:ilvl w:val="0"/>
          <w:numId w:val="3"/>
        </w:numPr>
        <w:tabs>
          <w:tab w:val="left" w:pos="484"/>
        </w:tabs>
        <w:spacing w:before="1"/>
        <w:ind w:hanging="369"/>
      </w:pPr>
      <w:r>
        <w:t>Does the student recognize information relevant to the problem</w:t>
      </w:r>
      <w:r>
        <w:rPr>
          <w:spacing w:val="18"/>
        </w:rPr>
        <w:t xml:space="preserve"> </w:t>
      </w:r>
      <w:r>
        <w:t>situation?</w:t>
      </w:r>
    </w:p>
    <w:p w14:paraId="0D0C5203" w14:textId="77777777" w:rsidR="008C1ACE" w:rsidRDefault="008C1ACE" w:rsidP="008C1ACE">
      <w:pPr>
        <w:pStyle w:val="ListParagraph"/>
        <w:numPr>
          <w:ilvl w:val="0"/>
          <w:numId w:val="3"/>
        </w:numPr>
        <w:tabs>
          <w:tab w:val="left" w:pos="484"/>
        </w:tabs>
        <w:spacing w:before="1"/>
        <w:ind w:hanging="369"/>
      </w:pPr>
      <w:r>
        <w:t>Does the student avoid specific</w:t>
      </w:r>
      <w:r>
        <w:rPr>
          <w:spacing w:val="8"/>
        </w:rPr>
        <w:t xml:space="preserve"> </w:t>
      </w:r>
      <w:r>
        <w:t>content?</w:t>
      </w:r>
    </w:p>
    <w:p w14:paraId="2CB2FA4F" w14:textId="77777777" w:rsidR="008C1ACE" w:rsidRDefault="008C1ACE" w:rsidP="008C1ACE">
      <w:pPr>
        <w:pStyle w:val="ListParagraph"/>
        <w:numPr>
          <w:ilvl w:val="0"/>
          <w:numId w:val="3"/>
        </w:numPr>
        <w:tabs>
          <w:tab w:val="left" w:pos="484"/>
        </w:tabs>
        <w:spacing w:before="1"/>
        <w:ind w:hanging="369"/>
      </w:pPr>
      <w:r>
        <w:t>Are any personal needs of the student interfering in the student’s interaction with the</w:t>
      </w:r>
      <w:r>
        <w:rPr>
          <w:spacing w:val="22"/>
        </w:rPr>
        <w:t xml:space="preserve"> </w:t>
      </w:r>
      <w:r>
        <w:t>client?</w:t>
      </w:r>
    </w:p>
    <w:p w14:paraId="69396B88" w14:textId="77777777" w:rsidR="008C1ACE" w:rsidRDefault="008C1ACE" w:rsidP="008C1ACE">
      <w:pPr>
        <w:pStyle w:val="ListParagraph"/>
        <w:numPr>
          <w:ilvl w:val="0"/>
          <w:numId w:val="3"/>
        </w:numPr>
        <w:tabs>
          <w:tab w:val="left" w:pos="537"/>
        </w:tabs>
        <w:spacing w:before="1"/>
        <w:ind w:left="536" w:hanging="422"/>
      </w:pPr>
      <w:r>
        <w:t>What issues are present or evolve during the contact?  How does the student</w:t>
      </w:r>
      <w:r>
        <w:rPr>
          <w:spacing w:val="26"/>
        </w:rPr>
        <w:t xml:space="preserve"> </w:t>
      </w:r>
      <w:r>
        <w:t>respond?</w:t>
      </w:r>
    </w:p>
    <w:p w14:paraId="5ADF4182" w14:textId="77777777" w:rsidR="008C1ACE" w:rsidRDefault="008C1ACE" w:rsidP="008C1ACE">
      <w:pPr>
        <w:pStyle w:val="BodyText"/>
        <w:spacing w:before="2"/>
      </w:pPr>
    </w:p>
    <w:p w14:paraId="41E0F0CB" w14:textId="77777777" w:rsidR="008C1ACE" w:rsidRDefault="008C1ACE" w:rsidP="008C1ACE">
      <w:pPr>
        <w:ind w:left="2189" w:right="2179"/>
        <w:jc w:val="center"/>
        <w:rPr>
          <w:b/>
        </w:rPr>
      </w:pPr>
      <w:r>
        <w:rPr>
          <w:b/>
        </w:rPr>
        <w:t>Obstacles to Use of Process Recording</w:t>
      </w:r>
    </w:p>
    <w:p w14:paraId="6D826A0B" w14:textId="77777777" w:rsidR="008C1ACE" w:rsidRDefault="008C1ACE" w:rsidP="008C1ACE">
      <w:pPr>
        <w:pStyle w:val="BodyText"/>
        <w:spacing w:before="2"/>
        <w:rPr>
          <w:b/>
        </w:rPr>
      </w:pPr>
    </w:p>
    <w:p w14:paraId="3F2B2115" w14:textId="77777777" w:rsidR="008C1ACE" w:rsidRDefault="008C1ACE" w:rsidP="008C1ACE">
      <w:pPr>
        <w:pStyle w:val="BodyText"/>
        <w:ind w:left="114" w:right="101" w:firstLine="700"/>
        <w:jc w:val="both"/>
      </w:pPr>
      <w:r>
        <w:t>Some supervisors, who are not accustomed to using process recordings as a tool, may resist using them because of fear of making a mistake or mislabeling a skill. Such fears are groundless. It is more important to identify where a skill or different perception is needed. Labeling skills is a collaborative task with the field instructor, the faculty field liaison, and the seminar professor, all sharing this responsibility.</w:t>
      </w:r>
    </w:p>
    <w:p w14:paraId="74A0EA7B" w14:textId="77777777" w:rsidR="008C1ACE" w:rsidRDefault="008C1ACE" w:rsidP="008C1ACE">
      <w:pPr>
        <w:pStyle w:val="BodyText"/>
        <w:spacing w:before="2"/>
      </w:pPr>
    </w:p>
    <w:p w14:paraId="5C50784D" w14:textId="77777777" w:rsidR="008C1ACE" w:rsidRDefault="008C1ACE" w:rsidP="008C1ACE">
      <w:pPr>
        <w:pStyle w:val="BodyText"/>
        <w:ind w:left="114" w:right="101" w:firstLine="715"/>
        <w:jc w:val="both"/>
      </w:pPr>
      <w:r>
        <w:t xml:space="preserve">Field Instructors should insist on receiving recordings at least one day in advance of the supervisory conference. Often several readings of the process recording and some reflection or discussion with a peer will reveal issues not seen at first. Students truly appreciate feedback from field instructors </w:t>
      </w:r>
      <w:r>
        <w:lastRenderedPageBreak/>
        <w:t>on these recordings.  Field Instructors will find that attention to recording is amply rewarded by spurts in the student's growth and appreciation of honest</w:t>
      </w:r>
      <w:r>
        <w:rPr>
          <w:spacing w:val="-4"/>
        </w:rPr>
        <w:t xml:space="preserve"> </w:t>
      </w:r>
      <w:r>
        <w:t>feedback.</w:t>
      </w:r>
    </w:p>
    <w:p w14:paraId="5192019C" w14:textId="77777777" w:rsidR="008C1ACE" w:rsidRDefault="008C1ACE" w:rsidP="000D323E">
      <w:pPr>
        <w:pStyle w:val="BodyText"/>
        <w:spacing w:before="1"/>
        <w:ind w:left="1314" w:right="367" w:hanging="360"/>
        <w:jc w:val="both"/>
      </w:pPr>
    </w:p>
    <w:sectPr w:rsidR="008C1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00680C"/>
    <w:multiLevelType w:val="hybridMultilevel"/>
    <w:tmpl w:val="DA5A47EA"/>
    <w:lvl w:ilvl="0" w:tplc="5A9EDAE6">
      <w:start w:val="1"/>
      <w:numFmt w:val="decimal"/>
      <w:lvlText w:val="(%1)"/>
      <w:lvlJc w:val="left"/>
      <w:pPr>
        <w:ind w:left="483" w:hanging="370"/>
      </w:pPr>
      <w:rPr>
        <w:rFonts w:ascii="Times New Roman" w:eastAsia="Times New Roman" w:hAnsi="Times New Roman" w:cs="Times New Roman" w:hint="default"/>
        <w:spacing w:val="-2"/>
        <w:w w:val="100"/>
        <w:sz w:val="22"/>
        <w:szCs w:val="22"/>
      </w:rPr>
    </w:lvl>
    <w:lvl w:ilvl="1" w:tplc="59906A86">
      <w:numFmt w:val="bullet"/>
      <w:lvlText w:val="•"/>
      <w:lvlJc w:val="left"/>
      <w:pPr>
        <w:ind w:left="1444" w:hanging="370"/>
      </w:pPr>
      <w:rPr>
        <w:rFonts w:hint="default"/>
      </w:rPr>
    </w:lvl>
    <w:lvl w:ilvl="2" w:tplc="05C0E8A4">
      <w:numFmt w:val="bullet"/>
      <w:lvlText w:val="•"/>
      <w:lvlJc w:val="left"/>
      <w:pPr>
        <w:ind w:left="2408" w:hanging="370"/>
      </w:pPr>
      <w:rPr>
        <w:rFonts w:hint="default"/>
      </w:rPr>
    </w:lvl>
    <w:lvl w:ilvl="3" w:tplc="7D721A08">
      <w:numFmt w:val="bullet"/>
      <w:lvlText w:val="•"/>
      <w:lvlJc w:val="left"/>
      <w:pPr>
        <w:ind w:left="3372" w:hanging="370"/>
      </w:pPr>
      <w:rPr>
        <w:rFonts w:hint="default"/>
      </w:rPr>
    </w:lvl>
    <w:lvl w:ilvl="4" w:tplc="E7A8C0D4">
      <w:numFmt w:val="bullet"/>
      <w:lvlText w:val="•"/>
      <w:lvlJc w:val="left"/>
      <w:pPr>
        <w:ind w:left="4336" w:hanging="370"/>
      </w:pPr>
      <w:rPr>
        <w:rFonts w:hint="default"/>
      </w:rPr>
    </w:lvl>
    <w:lvl w:ilvl="5" w:tplc="097677B8">
      <w:numFmt w:val="bullet"/>
      <w:lvlText w:val="•"/>
      <w:lvlJc w:val="left"/>
      <w:pPr>
        <w:ind w:left="5300" w:hanging="370"/>
      </w:pPr>
      <w:rPr>
        <w:rFonts w:hint="default"/>
      </w:rPr>
    </w:lvl>
    <w:lvl w:ilvl="6" w:tplc="30A6DCD8">
      <w:numFmt w:val="bullet"/>
      <w:lvlText w:val="•"/>
      <w:lvlJc w:val="left"/>
      <w:pPr>
        <w:ind w:left="6264" w:hanging="370"/>
      </w:pPr>
      <w:rPr>
        <w:rFonts w:hint="default"/>
      </w:rPr>
    </w:lvl>
    <w:lvl w:ilvl="7" w:tplc="E23CB7A8">
      <w:numFmt w:val="bullet"/>
      <w:lvlText w:val="•"/>
      <w:lvlJc w:val="left"/>
      <w:pPr>
        <w:ind w:left="7228" w:hanging="370"/>
      </w:pPr>
      <w:rPr>
        <w:rFonts w:hint="default"/>
      </w:rPr>
    </w:lvl>
    <w:lvl w:ilvl="8" w:tplc="2FF42474">
      <w:numFmt w:val="bullet"/>
      <w:lvlText w:val="•"/>
      <w:lvlJc w:val="left"/>
      <w:pPr>
        <w:ind w:left="8192" w:hanging="370"/>
      </w:pPr>
      <w:rPr>
        <w:rFonts w:hint="default"/>
      </w:rPr>
    </w:lvl>
  </w:abstractNum>
  <w:abstractNum w:abstractNumId="1" w15:restartNumberingAfterBreak="0">
    <w:nsid w:val="79C71DCE"/>
    <w:multiLevelType w:val="multilevel"/>
    <w:tmpl w:val="FA2AB482"/>
    <w:lvl w:ilvl="0">
      <w:start w:val="2"/>
      <w:numFmt w:val="upperLetter"/>
      <w:lvlText w:val="%1"/>
      <w:lvlJc w:val="left"/>
      <w:pPr>
        <w:ind w:left="114" w:hanging="332"/>
      </w:pPr>
      <w:rPr>
        <w:rFonts w:hint="default"/>
      </w:rPr>
    </w:lvl>
    <w:lvl w:ilvl="1">
      <w:start w:val="19"/>
      <w:numFmt w:val="upperLetter"/>
      <w:lvlText w:val="%1.%2"/>
      <w:lvlJc w:val="left"/>
      <w:pPr>
        <w:ind w:left="114" w:hanging="332"/>
      </w:pPr>
      <w:rPr>
        <w:rFonts w:ascii="Times New Roman" w:eastAsia="Times New Roman" w:hAnsi="Times New Roman" w:cs="Times New Roman" w:hint="default"/>
        <w:b/>
        <w:bCs/>
        <w:spacing w:val="1"/>
        <w:w w:val="100"/>
        <w:sz w:val="22"/>
        <w:szCs w:val="22"/>
      </w:rPr>
    </w:lvl>
    <w:lvl w:ilvl="2">
      <w:start w:val="23"/>
      <w:numFmt w:val="upperLetter"/>
      <w:lvlText w:val="%1.%2.%3"/>
      <w:lvlJc w:val="left"/>
      <w:pPr>
        <w:ind w:left="114" w:hanging="611"/>
      </w:pPr>
      <w:rPr>
        <w:rFonts w:ascii="Times New Roman" w:eastAsia="Times New Roman" w:hAnsi="Times New Roman" w:cs="Times New Roman" w:hint="default"/>
        <w:b/>
        <w:bCs/>
        <w:spacing w:val="-2"/>
        <w:w w:val="100"/>
        <w:sz w:val="22"/>
        <w:szCs w:val="22"/>
      </w:rPr>
    </w:lvl>
    <w:lvl w:ilvl="3">
      <w:start w:val="1"/>
      <w:numFmt w:val="upperRoman"/>
      <w:lvlText w:val="%4."/>
      <w:lvlJc w:val="left"/>
      <w:pPr>
        <w:ind w:left="1472" w:hanging="1239"/>
        <w:jc w:val="right"/>
      </w:pPr>
      <w:rPr>
        <w:rFonts w:ascii="Times New Roman" w:eastAsia="Times New Roman" w:hAnsi="Times New Roman" w:cs="Times New Roman" w:hint="default"/>
        <w:b/>
        <w:bCs/>
        <w:w w:val="100"/>
        <w:sz w:val="22"/>
        <w:szCs w:val="22"/>
      </w:rPr>
    </w:lvl>
    <w:lvl w:ilvl="4">
      <w:start w:val="1"/>
      <w:numFmt w:val="upperLetter"/>
      <w:lvlText w:val="%5."/>
      <w:lvlJc w:val="left"/>
      <w:pPr>
        <w:ind w:left="1400" w:hanging="447"/>
      </w:pPr>
      <w:rPr>
        <w:rFonts w:ascii="Times New Roman" w:eastAsia="Times New Roman" w:hAnsi="Times New Roman" w:cs="Times New Roman" w:hint="default"/>
        <w:b/>
        <w:bCs/>
        <w:spacing w:val="-2"/>
        <w:w w:val="100"/>
        <w:sz w:val="22"/>
        <w:szCs w:val="22"/>
      </w:rPr>
    </w:lvl>
    <w:lvl w:ilvl="5">
      <w:numFmt w:val="bullet"/>
      <w:lvlText w:val="•"/>
      <w:lvlJc w:val="left"/>
      <w:pPr>
        <w:ind w:left="4720" w:hanging="447"/>
      </w:pPr>
      <w:rPr>
        <w:rFonts w:hint="default"/>
      </w:rPr>
    </w:lvl>
    <w:lvl w:ilvl="6">
      <w:numFmt w:val="bullet"/>
      <w:lvlText w:val="•"/>
      <w:lvlJc w:val="left"/>
      <w:pPr>
        <w:ind w:left="5800" w:hanging="447"/>
      </w:pPr>
      <w:rPr>
        <w:rFonts w:hint="default"/>
      </w:rPr>
    </w:lvl>
    <w:lvl w:ilvl="7">
      <w:numFmt w:val="bullet"/>
      <w:lvlText w:val="•"/>
      <w:lvlJc w:val="left"/>
      <w:pPr>
        <w:ind w:left="6880" w:hanging="447"/>
      </w:pPr>
      <w:rPr>
        <w:rFonts w:hint="default"/>
      </w:rPr>
    </w:lvl>
    <w:lvl w:ilvl="8">
      <w:numFmt w:val="bullet"/>
      <w:lvlText w:val="•"/>
      <w:lvlJc w:val="left"/>
      <w:pPr>
        <w:ind w:left="7960" w:hanging="447"/>
      </w:pPr>
      <w:rPr>
        <w:rFonts w:hint="default"/>
      </w:rPr>
    </w:lvl>
  </w:abstractNum>
  <w:abstractNum w:abstractNumId="2" w15:restartNumberingAfterBreak="0">
    <w:nsid w:val="7FAB0B42"/>
    <w:multiLevelType w:val="hybridMultilevel"/>
    <w:tmpl w:val="076C2D42"/>
    <w:lvl w:ilvl="0" w:tplc="B9964C68">
      <w:numFmt w:val="bullet"/>
      <w:lvlText w:val="□"/>
      <w:lvlJc w:val="left"/>
      <w:pPr>
        <w:ind w:left="1645" w:hanging="692"/>
      </w:pPr>
      <w:rPr>
        <w:rFonts w:ascii="Times New Roman" w:eastAsia="Times New Roman" w:hAnsi="Times New Roman" w:cs="Times New Roman" w:hint="default"/>
        <w:w w:val="129"/>
        <w:sz w:val="22"/>
        <w:szCs w:val="22"/>
      </w:rPr>
    </w:lvl>
    <w:lvl w:ilvl="1" w:tplc="B02AD248">
      <w:numFmt w:val="bullet"/>
      <w:lvlText w:val="•"/>
      <w:lvlJc w:val="left"/>
      <w:pPr>
        <w:ind w:left="2500" w:hanging="692"/>
      </w:pPr>
      <w:rPr>
        <w:rFonts w:hint="default"/>
      </w:rPr>
    </w:lvl>
    <w:lvl w:ilvl="2" w:tplc="98CC61E0">
      <w:numFmt w:val="bullet"/>
      <w:lvlText w:val="•"/>
      <w:lvlJc w:val="left"/>
      <w:pPr>
        <w:ind w:left="3360" w:hanging="692"/>
      </w:pPr>
      <w:rPr>
        <w:rFonts w:hint="default"/>
      </w:rPr>
    </w:lvl>
    <w:lvl w:ilvl="3" w:tplc="63367998">
      <w:numFmt w:val="bullet"/>
      <w:lvlText w:val="•"/>
      <w:lvlJc w:val="left"/>
      <w:pPr>
        <w:ind w:left="4220" w:hanging="692"/>
      </w:pPr>
      <w:rPr>
        <w:rFonts w:hint="default"/>
      </w:rPr>
    </w:lvl>
    <w:lvl w:ilvl="4" w:tplc="3F5AE01A">
      <w:numFmt w:val="bullet"/>
      <w:lvlText w:val="•"/>
      <w:lvlJc w:val="left"/>
      <w:pPr>
        <w:ind w:left="5080" w:hanging="692"/>
      </w:pPr>
      <w:rPr>
        <w:rFonts w:hint="default"/>
      </w:rPr>
    </w:lvl>
    <w:lvl w:ilvl="5" w:tplc="E536FEC8">
      <w:numFmt w:val="bullet"/>
      <w:lvlText w:val="•"/>
      <w:lvlJc w:val="left"/>
      <w:pPr>
        <w:ind w:left="5940" w:hanging="692"/>
      </w:pPr>
      <w:rPr>
        <w:rFonts w:hint="default"/>
      </w:rPr>
    </w:lvl>
    <w:lvl w:ilvl="6" w:tplc="CCA43BAC">
      <w:numFmt w:val="bullet"/>
      <w:lvlText w:val="•"/>
      <w:lvlJc w:val="left"/>
      <w:pPr>
        <w:ind w:left="6800" w:hanging="692"/>
      </w:pPr>
      <w:rPr>
        <w:rFonts w:hint="default"/>
      </w:rPr>
    </w:lvl>
    <w:lvl w:ilvl="7" w:tplc="8EACCF6C">
      <w:numFmt w:val="bullet"/>
      <w:lvlText w:val="•"/>
      <w:lvlJc w:val="left"/>
      <w:pPr>
        <w:ind w:left="7660" w:hanging="692"/>
      </w:pPr>
      <w:rPr>
        <w:rFonts w:hint="default"/>
      </w:rPr>
    </w:lvl>
    <w:lvl w:ilvl="8" w:tplc="059A477C">
      <w:numFmt w:val="bullet"/>
      <w:lvlText w:val="•"/>
      <w:lvlJc w:val="left"/>
      <w:pPr>
        <w:ind w:left="8520" w:hanging="692"/>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3E"/>
    <w:rsid w:val="000D323E"/>
    <w:rsid w:val="008C1ACE"/>
    <w:rsid w:val="00A057F0"/>
    <w:rsid w:val="00F2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6554"/>
  <w15:chartTrackingRefBased/>
  <w15:docId w15:val="{49980EC4-8141-4AFC-9725-E77833E5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323E"/>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qFormat/>
    <w:rsid w:val="000D323E"/>
    <w:pPr>
      <w:spacing w:before="56"/>
      <w:outlineLvl w:val="1"/>
    </w:pPr>
    <w:rPr>
      <w:rFonts w:eastAsia="Arial" w:cs="Arial"/>
      <w:b/>
      <w:szCs w:val="4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323E"/>
    <w:rPr>
      <w:rFonts w:ascii="Times New Roman" w:eastAsia="Arial" w:hAnsi="Times New Roman" w:cs="Arial"/>
      <w:b/>
      <w:szCs w:val="42"/>
      <w:u w:val="single"/>
    </w:rPr>
  </w:style>
  <w:style w:type="paragraph" w:styleId="BodyText">
    <w:name w:val="Body Text"/>
    <w:basedOn w:val="Normal"/>
    <w:link w:val="BodyTextChar"/>
    <w:qFormat/>
    <w:rsid w:val="000D323E"/>
  </w:style>
  <w:style w:type="character" w:customStyle="1" w:styleId="BodyTextChar">
    <w:name w:val="Body Text Char"/>
    <w:basedOn w:val="DefaultParagraphFont"/>
    <w:link w:val="BodyText"/>
    <w:rsid w:val="000D323E"/>
    <w:rPr>
      <w:rFonts w:ascii="Times New Roman" w:eastAsia="Times New Roman" w:hAnsi="Times New Roman" w:cs="Times New Roman"/>
    </w:rPr>
  </w:style>
  <w:style w:type="paragraph" w:styleId="ListParagraph">
    <w:name w:val="List Paragraph"/>
    <w:basedOn w:val="Normal"/>
    <w:uiPriority w:val="34"/>
    <w:qFormat/>
    <w:rsid w:val="000D323E"/>
    <w:pPr>
      <w:ind w:left="834"/>
    </w:pPr>
  </w:style>
  <w:style w:type="paragraph" w:customStyle="1" w:styleId="TableParagraph">
    <w:name w:val="Table Paragraph"/>
    <w:basedOn w:val="Normal"/>
    <w:uiPriority w:val="1"/>
    <w:qFormat/>
    <w:rsid w:val="000D323E"/>
    <w:pPr>
      <w:spacing w:before="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682</Words>
  <Characters>4643</Characters>
  <Application>Microsoft Office Word</Application>
  <DocSecurity>0</DocSecurity>
  <Lines>91</Lines>
  <Paragraphs>47</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Leslie</dc:creator>
  <cp:keywords/>
  <dc:description/>
  <cp:lastModifiedBy>McGowan, Leslie</cp:lastModifiedBy>
  <cp:revision>2</cp:revision>
  <dcterms:created xsi:type="dcterms:W3CDTF">2021-09-15T16:39:00Z</dcterms:created>
  <dcterms:modified xsi:type="dcterms:W3CDTF">2021-09-15T16:47:00Z</dcterms:modified>
</cp:coreProperties>
</file>