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3B24D" w14:textId="46E28666" w:rsidR="00CE0BF1" w:rsidRDefault="00F6770E">
      <w:pPr>
        <w:spacing w:before="67"/>
        <w:ind w:left="4561" w:right="941" w:hanging="3438"/>
        <w:rPr>
          <w:b/>
          <w:sz w:val="24"/>
        </w:rPr>
      </w:pPr>
      <w:r>
        <w:rPr>
          <w:b/>
          <w:sz w:val="24"/>
        </w:rPr>
        <w:t>Environmental Health Minor Curriculum Guide &amp; Advising Sheet - AY201</w:t>
      </w:r>
      <w:r w:rsidR="005202CC">
        <w:rPr>
          <w:b/>
          <w:sz w:val="24"/>
        </w:rPr>
        <w:t>9</w:t>
      </w:r>
      <w:r>
        <w:rPr>
          <w:b/>
          <w:sz w:val="24"/>
        </w:rPr>
        <w:t>-</w:t>
      </w:r>
      <w:r w:rsidR="005202CC">
        <w:rPr>
          <w:b/>
          <w:sz w:val="24"/>
        </w:rPr>
        <w:t>20</w:t>
      </w:r>
      <w:r>
        <w:rPr>
          <w:b/>
          <w:sz w:val="24"/>
        </w:rPr>
        <w:t xml:space="preserve"> (18 credit hours)</w:t>
      </w:r>
    </w:p>
    <w:p w14:paraId="724C1DEB" w14:textId="0328113E" w:rsidR="00CE0BF1" w:rsidRDefault="00F6770E">
      <w:pPr>
        <w:pStyle w:val="Heading1"/>
        <w:spacing w:before="6"/>
        <w:ind w:right="201" w:firstLine="0"/>
      </w:pPr>
      <w:r>
        <w:t xml:space="preserve">The Environmental Health Minor provides students in a </w:t>
      </w:r>
      <w:r>
        <w:rPr>
          <w:spacing w:val="-3"/>
        </w:rPr>
        <w:t xml:space="preserve">wide </w:t>
      </w:r>
      <w:r>
        <w:t xml:space="preserve">range of majors with an opportunity to learn about the impact of environment on </w:t>
      </w:r>
      <w:r>
        <w:rPr>
          <w:spacing w:val="-5"/>
        </w:rPr>
        <w:t xml:space="preserve">human </w:t>
      </w:r>
      <w:r>
        <w:t>health and how to protect people from environmental hazards.</w:t>
      </w:r>
      <w:r w:rsidR="005202CC">
        <w:rPr>
          <w:spacing w:val="53"/>
        </w:rPr>
        <w:t xml:space="preserve"> </w:t>
      </w:r>
      <w:r>
        <w:t xml:space="preserve">Students can use this knowledge in their daily lives </w:t>
      </w:r>
      <w:r>
        <w:rPr>
          <w:spacing w:val="-3"/>
        </w:rPr>
        <w:t xml:space="preserve">and </w:t>
      </w:r>
      <w:r>
        <w:t xml:space="preserve">in practical application to their major field of study. Concepts and skills learned in these courses can enhance one's professional career. A minor in Environmental Health requires students to complete three core courses as well as three elective courses from the selections </w:t>
      </w:r>
      <w:r>
        <w:rPr>
          <w:spacing w:val="-5"/>
        </w:rPr>
        <w:t xml:space="preserve">that </w:t>
      </w:r>
      <w:r>
        <w:rPr>
          <w:spacing w:val="-6"/>
        </w:rPr>
        <w:t xml:space="preserve">follow. </w:t>
      </w:r>
      <w:r>
        <w:t>A grade of C- or better is required in these courses before clearance for graduation with a Minor in Environmental Health will be granted.</w:t>
      </w:r>
    </w:p>
    <w:p w14:paraId="6D24BA94" w14:textId="77777777" w:rsidR="00CE0BF1" w:rsidRDefault="00CE0BF1">
      <w:pPr>
        <w:spacing w:before="1"/>
        <w:rPr>
          <w:sz w:val="20"/>
        </w:rPr>
      </w:pPr>
    </w:p>
    <w:p w14:paraId="3516A37F" w14:textId="77777777" w:rsidR="00CE0BF1" w:rsidRDefault="00F6770E">
      <w:pPr>
        <w:spacing w:before="1" w:line="227" w:lineRule="exact"/>
        <w:ind w:left="100"/>
        <w:rPr>
          <w:sz w:val="20"/>
        </w:rPr>
      </w:pPr>
      <w:r>
        <w:rPr>
          <w:sz w:val="20"/>
          <w:u w:val="single"/>
        </w:rPr>
        <w:t>Procedures for Declaring an Environmental Health Minor</w:t>
      </w:r>
    </w:p>
    <w:p w14:paraId="408B0FFC" w14:textId="77777777" w:rsidR="00CE0BF1" w:rsidRDefault="00F6770E">
      <w:pPr>
        <w:pStyle w:val="ListParagraph"/>
        <w:numPr>
          <w:ilvl w:val="0"/>
          <w:numId w:val="1"/>
        </w:numPr>
        <w:tabs>
          <w:tab w:val="left" w:pos="321"/>
        </w:tabs>
        <w:spacing w:line="227" w:lineRule="exact"/>
        <w:ind w:hanging="220"/>
        <w:rPr>
          <w:i/>
          <w:sz w:val="20"/>
        </w:rPr>
      </w:pPr>
      <w:r>
        <w:rPr>
          <w:i/>
          <w:sz w:val="20"/>
        </w:rPr>
        <w:t>Students</w:t>
      </w:r>
      <w:r>
        <w:rPr>
          <w:i/>
          <w:spacing w:val="-8"/>
          <w:sz w:val="20"/>
        </w:rPr>
        <w:t xml:space="preserve"> </w:t>
      </w:r>
      <w:r>
        <w:rPr>
          <w:i/>
          <w:sz w:val="20"/>
        </w:rPr>
        <w:t>who</w:t>
      </w:r>
      <w:r>
        <w:rPr>
          <w:i/>
          <w:spacing w:val="-8"/>
          <w:sz w:val="20"/>
        </w:rPr>
        <w:t xml:space="preserve"> </w:t>
      </w:r>
      <w:r>
        <w:rPr>
          <w:i/>
          <w:sz w:val="20"/>
        </w:rPr>
        <w:t>want</w:t>
      </w:r>
      <w:r>
        <w:rPr>
          <w:i/>
          <w:spacing w:val="-7"/>
          <w:sz w:val="20"/>
        </w:rPr>
        <w:t xml:space="preserve"> </w:t>
      </w:r>
      <w:r>
        <w:rPr>
          <w:i/>
          <w:sz w:val="20"/>
        </w:rPr>
        <w:t>to</w:t>
      </w:r>
      <w:r>
        <w:rPr>
          <w:i/>
          <w:spacing w:val="-8"/>
          <w:sz w:val="20"/>
        </w:rPr>
        <w:t xml:space="preserve"> </w:t>
      </w:r>
      <w:r>
        <w:rPr>
          <w:i/>
          <w:sz w:val="20"/>
        </w:rPr>
        <w:t>Minor</w:t>
      </w:r>
      <w:r>
        <w:rPr>
          <w:i/>
          <w:spacing w:val="-3"/>
          <w:sz w:val="20"/>
        </w:rPr>
        <w:t xml:space="preserve"> in </w:t>
      </w:r>
      <w:r>
        <w:rPr>
          <w:i/>
          <w:sz w:val="20"/>
        </w:rPr>
        <w:t>Environmental</w:t>
      </w:r>
      <w:r>
        <w:rPr>
          <w:i/>
          <w:spacing w:val="-7"/>
          <w:sz w:val="20"/>
        </w:rPr>
        <w:t xml:space="preserve"> </w:t>
      </w:r>
      <w:r>
        <w:rPr>
          <w:i/>
          <w:sz w:val="20"/>
        </w:rPr>
        <w:t>Health</w:t>
      </w:r>
      <w:r>
        <w:rPr>
          <w:i/>
          <w:spacing w:val="-8"/>
          <w:sz w:val="20"/>
        </w:rPr>
        <w:t xml:space="preserve"> </w:t>
      </w:r>
      <w:r>
        <w:rPr>
          <w:i/>
          <w:sz w:val="20"/>
        </w:rPr>
        <w:t>must</w:t>
      </w:r>
      <w:r>
        <w:rPr>
          <w:i/>
          <w:spacing w:val="-7"/>
          <w:sz w:val="20"/>
        </w:rPr>
        <w:t xml:space="preserve"> </w:t>
      </w:r>
      <w:r>
        <w:rPr>
          <w:i/>
          <w:sz w:val="20"/>
        </w:rPr>
        <w:t>complete</w:t>
      </w:r>
      <w:r>
        <w:rPr>
          <w:i/>
          <w:spacing w:val="-3"/>
          <w:sz w:val="20"/>
        </w:rPr>
        <w:t xml:space="preserve"> </w:t>
      </w:r>
      <w:r>
        <w:rPr>
          <w:i/>
          <w:sz w:val="20"/>
        </w:rPr>
        <w:t>an</w:t>
      </w:r>
      <w:r>
        <w:rPr>
          <w:i/>
          <w:spacing w:val="-7"/>
          <w:sz w:val="20"/>
        </w:rPr>
        <w:t xml:space="preserve"> </w:t>
      </w:r>
      <w:r>
        <w:rPr>
          <w:i/>
          <w:sz w:val="20"/>
        </w:rPr>
        <w:t>Application</w:t>
      </w:r>
      <w:r>
        <w:rPr>
          <w:i/>
          <w:spacing w:val="-8"/>
          <w:sz w:val="20"/>
        </w:rPr>
        <w:t xml:space="preserve"> </w:t>
      </w:r>
      <w:r>
        <w:rPr>
          <w:i/>
          <w:sz w:val="20"/>
        </w:rPr>
        <w:t>for</w:t>
      </w:r>
      <w:r>
        <w:rPr>
          <w:i/>
          <w:spacing w:val="-7"/>
          <w:sz w:val="20"/>
        </w:rPr>
        <w:t xml:space="preserve"> </w:t>
      </w:r>
      <w:r>
        <w:rPr>
          <w:i/>
          <w:sz w:val="20"/>
        </w:rPr>
        <w:t>Minor</w:t>
      </w:r>
      <w:r>
        <w:rPr>
          <w:i/>
          <w:spacing w:val="-6"/>
          <w:sz w:val="20"/>
        </w:rPr>
        <w:t xml:space="preserve"> </w:t>
      </w:r>
      <w:r>
        <w:rPr>
          <w:i/>
          <w:sz w:val="20"/>
        </w:rPr>
        <w:t>form.</w:t>
      </w:r>
    </w:p>
    <w:p w14:paraId="31F11003" w14:textId="64245182" w:rsidR="00CE0BF1" w:rsidRDefault="00F6770E">
      <w:pPr>
        <w:pStyle w:val="ListParagraph"/>
        <w:numPr>
          <w:ilvl w:val="0"/>
          <w:numId w:val="1"/>
        </w:numPr>
        <w:tabs>
          <w:tab w:val="left" w:pos="321"/>
        </w:tabs>
        <w:spacing w:before="2" w:line="229" w:lineRule="exact"/>
        <w:ind w:hanging="220"/>
        <w:rPr>
          <w:i/>
          <w:sz w:val="20"/>
        </w:rPr>
      </w:pPr>
      <w:r>
        <w:rPr>
          <w:i/>
          <w:sz w:val="20"/>
          <w:u w:val="single"/>
        </w:rPr>
        <w:t>Consult</w:t>
      </w:r>
      <w:r>
        <w:rPr>
          <w:i/>
          <w:spacing w:val="-5"/>
          <w:sz w:val="20"/>
          <w:u w:val="single"/>
        </w:rPr>
        <w:t xml:space="preserve"> </w:t>
      </w:r>
      <w:r>
        <w:rPr>
          <w:i/>
          <w:sz w:val="20"/>
          <w:u w:val="single"/>
        </w:rPr>
        <w:t>with</w:t>
      </w:r>
      <w:r>
        <w:rPr>
          <w:i/>
          <w:spacing w:val="-4"/>
          <w:sz w:val="20"/>
          <w:u w:val="single"/>
        </w:rPr>
        <w:t xml:space="preserve"> </w:t>
      </w:r>
      <w:r>
        <w:rPr>
          <w:i/>
          <w:sz w:val="20"/>
          <w:u w:val="single"/>
        </w:rPr>
        <w:t>your</w:t>
      </w:r>
      <w:r>
        <w:rPr>
          <w:i/>
          <w:spacing w:val="-7"/>
          <w:sz w:val="20"/>
          <w:u w:val="single"/>
        </w:rPr>
        <w:t xml:space="preserve"> </w:t>
      </w:r>
      <w:r>
        <w:rPr>
          <w:i/>
          <w:sz w:val="20"/>
          <w:u w:val="single"/>
        </w:rPr>
        <w:t>major</w:t>
      </w:r>
      <w:r>
        <w:rPr>
          <w:i/>
          <w:spacing w:val="-2"/>
          <w:sz w:val="20"/>
          <w:u w:val="single"/>
        </w:rPr>
        <w:t xml:space="preserve"> </w:t>
      </w:r>
      <w:r>
        <w:rPr>
          <w:i/>
          <w:sz w:val="20"/>
          <w:u w:val="single"/>
        </w:rPr>
        <w:t>advisor</w:t>
      </w:r>
      <w:r>
        <w:rPr>
          <w:i/>
          <w:spacing w:val="-7"/>
          <w:sz w:val="20"/>
          <w:u w:val="single"/>
        </w:rPr>
        <w:t xml:space="preserve"> </w:t>
      </w:r>
      <w:r>
        <w:rPr>
          <w:i/>
          <w:sz w:val="20"/>
          <w:u w:val="single"/>
        </w:rPr>
        <w:t>and</w:t>
      </w:r>
      <w:r>
        <w:rPr>
          <w:i/>
          <w:spacing w:val="-4"/>
          <w:sz w:val="20"/>
          <w:u w:val="single"/>
        </w:rPr>
        <w:t xml:space="preserve"> </w:t>
      </w:r>
      <w:r>
        <w:rPr>
          <w:i/>
          <w:sz w:val="20"/>
          <w:u w:val="single"/>
        </w:rPr>
        <w:t>Dr.</w:t>
      </w:r>
      <w:r>
        <w:rPr>
          <w:i/>
          <w:spacing w:val="-3"/>
          <w:sz w:val="20"/>
          <w:u w:val="single"/>
        </w:rPr>
        <w:t xml:space="preserve"> </w:t>
      </w:r>
      <w:r w:rsidR="001831D5">
        <w:rPr>
          <w:i/>
          <w:sz w:val="20"/>
          <w:u w:val="single"/>
        </w:rPr>
        <w:t>Cena</w:t>
      </w:r>
      <w:r>
        <w:rPr>
          <w:i/>
          <w:sz w:val="20"/>
        </w:rPr>
        <w:t>.</w:t>
      </w:r>
      <w:r>
        <w:rPr>
          <w:i/>
          <w:spacing w:val="-5"/>
          <w:sz w:val="20"/>
        </w:rPr>
        <w:t xml:space="preserve"> </w:t>
      </w:r>
      <w:r>
        <w:rPr>
          <w:i/>
          <w:sz w:val="20"/>
        </w:rPr>
        <w:t>Obtain</w:t>
      </w:r>
      <w:r>
        <w:rPr>
          <w:i/>
          <w:spacing w:val="-7"/>
          <w:sz w:val="20"/>
        </w:rPr>
        <w:t xml:space="preserve"> </w:t>
      </w:r>
      <w:r>
        <w:rPr>
          <w:i/>
          <w:sz w:val="20"/>
        </w:rPr>
        <w:t>approval</w:t>
      </w:r>
      <w:r>
        <w:rPr>
          <w:i/>
          <w:spacing w:val="-3"/>
          <w:sz w:val="20"/>
        </w:rPr>
        <w:t xml:space="preserve"> </w:t>
      </w:r>
      <w:r>
        <w:rPr>
          <w:i/>
          <w:sz w:val="20"/>
        </w:rPr>
        <w:t>and</w:t>
      </w:r>
      <w:r>
        <w:rPr>
          <w:i/>
          <w:spacing w:val="-8"/>
          <w:sz w:val="20"/>
        </w:rPr>
        <w:t xml:space="preserve"> </w:t>
      </w:r>
      <w:r>
        <w:rPr>
          <w:i/>
          <w:sz w:val="20"/>
        </w:rPr>
        <w:t>signatures</w:t>
      </w:r>
      <w:r>
        <w:rPr>
          <w:i/>
          <w:spacing w:val="-3"/>
          <w:sz w:val="20"/>
        </w:rPr>
        <w:t xml:space="preserve"> </w:t>
      </w:r>
      <w:r>
        <w:rPr>
          <w:i/>
          <w:sz w:val="20"/>
        </w:rPr>
        <w:t>on</w:t>
      </w:r>
      <w:r>
        <w:rPr>
          <w:i/>
          <w:spacing w:val="-7"/>
          <w:sz w:val="20"/>
        </w:rPr>
        <w:t xml:space="preserve"> </w:t>
      </w:r>
      <w:r>
        <w:rPr>
          <w:i/>
          <w:sz w:val="20"/>
        </w:rPr>
        <w:t>the</w:t>
      </w:r>
      <w:r>
        <w:rPr>
          <w:i/>
          <w:spacing w:val="-8"/>
          <w:sz w:val="20"/>
        </w:rPr>
        <w:t xml:space="preserve"> </w:t>
      </w:r>
      <w:r>
        <w:rPr>
          <w:i/>
          <w:sz w:val="20"/>
        </w:rPr>
        <w:t>minor</w:t>
      </w:r>
      <w:r>
        <w:rPr>
          <w:i/>
          <w:spacing w:val="-7"/>
          <w:sz w:val="20"/>
        </w:rPr>
        <w:t xml:space="preserve"> </w:t>
      </w:r>
      <w:r>
        <w:rPr>
          <w:i/>
          <w:sz w:val="20"/>
        </w:rPr>
        <w:t>form.</w:t>
      </w:r>
    </w:p>
    <w:p w14:paraId="08001849" w14:textId="069A8D87" w:rsidR="00CE0BF1" w:rsidRDefault="00F6770E">
      <w:pPr>
        <w:pStyle w:val="BodyText"/>
        <w:ind w:left="100" w:right="362"/>
        <w:jc w:val="both"/>
      </w:pPr>
      <w:r>
        <w:rPr>
          <w:b/>
        </w:rPr>
        <w:t>Note</w:t>
      </w:r>
      <w:r>
        <w:t xml:space="preserve">: Any “other” non-ENV courses used for the electives below MUST be approved </w:t>
      </w:r>
      <w:r>
        <w:rPr>
          <w:spacing w:val="-3"/>
        </w:rPr>
        <w:t xml:space="preserve">in </w:t>
      </w:r>
      <w:r>
        <w:t xml:space="preserve">writing by Dr. </w:t>
      </w:r>
      <w:r w:rsidR="005202CC">
        <w:t>Cena</w:t>
      </w:r>
      <w:r>
        <w:t xml:space="preserve"> and should not be assumed appropriate. Most courses </w:t>
      </w:r>
      <w:r>
        <w:rPr>
          <w:spacing w:val="-4"/>
        </w:rPr>
        <w:t xml:space="preserve">are </w:t>
      </w:r>
      <w:r>
        <w:t>NOT offered every semester, so students need to discuss course planning with Dr.</w:t>
      </w:r>
      <w:r>
        <w:rPr>
          <w:spacing w:val="-17"/>
        </w:rPr>
        <w:t xml:space="preserve"> </w:t>
      </w:r>
      <w:r w:rsidR="005202CC">
        <w:t>Cena</w:t>
      </w:r>
      <w:r>
        <w:t>.</w:t>
      </w:r>
    </w:p>
    <w:p w14:paraId="06B07028" w14:textId="77777777" w:rsidR="00CE0BF1" w:rsidRDefault="00F6770E">
      <w:pPr>
        <w:pStyle w:val="ListParagraph"/>
        <w:numPr>
          <w:ilvl w:val="0"/>
          <w:numId w:val="1"/>
        </w:numPr>
        <w:tabs>
          <w:tab w:val="left" w:pos="321"/>
        </w:tabs>
        <w:spacing w:before="1"/>
        <w:ind w:left="100" w:right="1204" w:firstLine="0"/>
        <w:rPr>
          <w:i/>
          <w:sz w:val="20"/>
        </w:rPr>
      </w:pPr>
      <w:r>
        <w:rPr>
          <w:i/>
          <w:sz w:val="20"/>
        </w:rPr>
        <w:t>Take</w:t>
      </w:r>
      <w:r>
        <w:rPr>
          <w:i/>
          <w:spacing w:val="-10"/>
          <w:sz w:val="20"/>
        </w:rPr>
        <w:t xml:space="preserve"> </w:t>
      </w:r>
      <w:r>
        <w:rPr>
          <w:i/>
          <w:sz w:val="20"/>
        </w:rPr>
        <w:t>the</w:t>
      </w:r>
      <w:r>
        <w:rPr>
          <w:i/>
          <w:spacing w:val="-9"/>
          <w:sz w:val="20"/>
        </w:rPr>
        <w:t xml:space="preserve"> </w:t>
      </w:r>
      <w:r>
        <w:rPr>
          <w:i/>
          <w:sz w:val="20"/>
        </w:rPr>
        <w:t>Application</w:t>
      </w:r>
      <w:r>
        <w:rPr>
          <w:i/>
          <w:spacing w:val="-8"/>
          <w:sz w:val="20"/>
        </w:rPr>
        <w:t xml:space="preserve"> </w:t>
      </w:r>
      <w:r>
        <w:rPr>
          <w:i/>
          <w:sz w:val="20"/>
        </w:rPr>
        <w:t>for</w:t>
      </w:r>
      <w:r>
        <w:rPr>
          <w:i/>
          <w:spacing w:val="-5"/>
          <w:sz w:val="20"/>
        </w:rPr>
        <w:t xml:space="preserve"> </w:t>
      </w:r>
      <w:r>
        <w:rPr>
          <w:i/>
          <w:sz w:val="20"/>
        </w:rPr>
        <w:t>Minor</w:t>
      </w:r>
      <w:r>
        <w:rPr>
          <w:i/>
          <w:spacing w:val="-9"/>
          <w:sz w:val="20"/>
        </w:rPr>
        <w:t xml:space="preserve"> </w:t>
      </w:r>
      <w:r>
        <w:rPr>
          <w:i/>
          <w:sz w:val="20"/>
        </w:rPr>
        <w:t>form</w:t>
      </w:r>
      <w:r>
        <w:rPr>
          <w:i/>
          <w:spacing w:val="-8"/>
          <w:sz w:val="20"/>
        </w:rPr>
        <w:t xml:space="preserve"> </w:t>
      </w:r>
      <w:r>
        <w:rPr>
          <w:i/>
          <w:sz w:val="20"/>
        </w:rPr>
        <w:t>to</w:t>
      </w:r>
      <w:r>
        <w:rPr>
          <w:i/>
          <w:spacing w:val="-5"/>
          <w:sz w:val="20"/>
        </w:rPr>
        <w:t xml:space="preserve"> </w:t>
      </w:r>
      <w:r>
        <w:rPr>
          <w:i/>
          <w:sz w:val="20"/>
        </w:rPr>
        <w:t>the</w:t>
      </w:r>
      <w:r>
        <w:rPr>
          <w:i/>
          <w:spacing w:val="-9"/>
          <w:sz w:val="20"/>
        </w:rPr>
        <w:t xml:space="preserve"> </w:t>
      </w:r>
      <w:r>
        <w:rPr>
          <w:i/>
          <w:sz w:val="20"/>
        </w:rPr>
        <w:t>Department</w:t>
      </w:r>
      <w:r>
        <w:rPr>
          <w:i/>
          <w:spacing w:val="-9"/>
          <w:sz w:val="20"/>
        </w:rPr>
        <w:t xml:space="preserve"> </w:t>
      </w:r>
      <w:r>
        <w:rPr>
          <w:i/>
          <w:sz w:val="20"/>
        </w:rPr>
        <w:t>of</w:t>
      </w:r>
      <w:r>
        <w:rPr>
          <w:i/>
          <w:spacing w:val="-10"/>
          <w:sz w:val="20"/>
        </w:rPr>
        <w:t xml:space="preserve"> </w:t>
      </w:r>
      <w:r>
        <w:rPr>
          <w:i/>
          <w:sz w:val="20"/>
        </w:rPr>
        <w:t>Health</w:t>
      </w:r>
      <w:r>
        <w:rPr>
          <w:i/>
          <w:spacing w:val="-9"/>
          <w:sz w:val="20"/>
        </w:rPr>
        <w:t xml:space="preserve"> </w:t>
      </w:r>
      <w:r>
        <w:rPr>
          <w:i/>
          <w:sz w:val="20"/>
        </w:rPr>
        <w:t>chairperson,</w:t>
      </w:r>
      <w:r>
        <w:rPr>
          <w:i/>
          <w:spacing w:val="-7"/>
          <w:sz w:val="20"/>
        </w:rPr>
        <w:t xml:space="preserve"> </w:t>
      </w:r>
      <w:r>
        <w:rPr>
          <w:i/>
          <w:sz w:val="20"/>
        </w:rPr>
        <w:t>Dr.</w:t>
      </w:r>
      <w:r>
        <w:rPr>
          <w:i/>
          <w:spacing w:val="-10"/>
          <w:sz w:val="20"/>
        </w:rPr>
        <w:t xml:space="preserve"> </w:t>
      </w:r>
      <w:r>
        <w:rPr>
          <w:i/>
          <w:sz w:val="20"/>
        </w:rPr>
        <w:t>Jim Brenner,</w:t>
      </w:r>
      <w:r>
        <w:rPr>
          <w:i/>
          <w:spacing w:val="-9"/>
          <w:sz w:val="20"/>
        </w:rPr>
        <w:t xml:space="preserve"> </w:t>
      </w:r>
      <w:r>
        <w:rPr>
          <w:i/>
          <w:sz w:val="20"/>
        </w:rPr>
        <w:t>HSC</w:t>
      </w:r>
      <w:r>
        <w:rPr>
          <w:i/>
          <w:spacing w:val="-2"/>
          <w:sz w:val="20"/>
        </w:rPr>
        <w:t xml:space="preserve"> </w:t>
      </w:r>
      <w:r>
        <w:rPr>
          <w:i/>
          <w:sz w:val="20"/>
        </w:rPr>
        <w:t>207</w:t>
      </w:r>
      <w:r>
        <w:rPr>
          <w:i/>
          <w:spacing w:val="-6"/>
          <w:sz w:val="20"/>
        </w:rPr>
        <w:t xml:space="preserve"> </w:t>
      </w:r>
      <w:r>
        <w:rPr>
          <w:i/>
          <w:sz w:val="20"/>
        </w:rPr>
        <w:t>for his</w:t>
      </w:r>
      <w:r>
        <w:rPr>
          <w:i/>
          <w:spacing w:val="-4"/>
          <w:sz w:val="20"/>
        </w:rPr>
        <w:t xml:space="preserve"> </w:t>
      </w:r>
      <w:r>
        <w:rPr>
          <w:i/>
          <w:sz w:val="20"/>
        </w:rPr>
        <w:t>signature.</w:t>
      </w:r>
    </w:p>
    <w:p w14:paraId="39CB5485" w14:textId="77777777" w:rsidR="00CE0BF1" w:rsidRDefault="00F6770E">
      <w:pPr>
        <w:pStyle w:val="ListParagraph"/>
        <w:numPr>
          <w:ilvl w:val="0"/>
          <w:numId w:val="1"/>
        </w:numPr>
        <w:tabs>
          <w:tab w:val="left" w:pos="321"/>
        </w:tabs>
        <w:spacing w:line="229" w:lineRule="exact"/>
        <w:ind w:hanging="220"/>
        <w:rPr>
          <w:i/>
          <w:sz w:val="20"/>
        </w:rPr>
      </w:pPr>
      <w:r>
        <w:rPr>
          <w:i/>
          <w:sz w:val="20"/>
        </w:rPr>
        <w:t>Submit</w:t>
      </w:r>
      <w:r>
        <w:rPr>
          <w:i/>
          <w:spacing w:val="-8"/>
          <w:sz w:val="20"/>
        </w:rPr>
        <w:t xml:space="preserve"> </w:t>
      </w:r>
      <w:r>
        <w:rPr>
          <w:i/>
          <w:sz w:val="20"/>
        </w:rPr>
        <w:t>the</w:t>
      </w:r>
      <w:r>
        <w:rPr>
          <w:i/>
          <w:spacing w:val="-7"/>
          <w:sz w:val="20"/>
        </w:rPr>
        <w:t xml:space="preserve"> </w:t>
      </w:r>
      <w:r>
        <w:rPr>
          <w:i/>
          <w:sz w:val="20"/>
        </w:rPr>
        <w:t>completed</w:t>
      </w:r>
      <w:r>
        <w:rPr>
          <w:i/>
          <w:spacing w:val="-6"/>
          <w:sz w:val="20"/>
        </w:rPr>
        <w:t xml:space="preserve"> </w:t>
      </w:r>
      <w:r>
        <w:rPr>
          <w:i/>
          <w:sz w:val="20"/>
        </w:rPr>
        <w:t>Application</w:t>
      </w:r>
      <w:r>
        <w:rPr>
          <w:i/>
          <w:spacing w:val="-7"/>
          <w:sz w:val="20"/>
        </w:rPr>
        <w:t xml:space="preserve"> </w:t>
      </w:r>
      <w:r>
        <w:rPr>
          <w:i/>
          <w:sz w:val="20"/>
        </w:rPr>
        <w:t>for</w:t>
      </w:r>
      <w:r>
        <w:rPr>
          <w:i/>
          <w:spacing w:val="-2"/>
          <w:sz w:val="20"/>
        </w:rPr>
        <w:t xml:space="preserve"> </w:t>
      </w:r>
      <w:r>
        <w:rPr>
          <w:i/>
          <w:sz w:val="20"/>
        </w:rPr>
        <w:t>Minor</w:t>
      </w:r>
      <w:r>
        <w:rPr>
          <w:i/>
          <w:spacing w:val="-2"/>
          <w:sz w:val="20"/>
        </w:rPr>
        <w:t xml:space="preserve"> </w:t>
      </w:r>
      <w:r>
        <w:rPr>
          <w:i/>
          <w:sz w:val="20"/>
        </w:rPr>
        <w:t>form</w:t>
      </w:r>
      <w:r>
        <w:rPr>
          <w:i/>
          <w:spacing w:val="-7"/>
          <w:sz w:val="20"/>
        </w:rPr>
        <w:t xml:space="preserve"> </w:t>
      </w:r>
      <w:r>
        <w:rPr>
          <w:i/>
          <w:sz w:val="20"/>
        </w:rPr>
        <w:t>to</w:t>
      </w:r>
      <w:r>
        <w:rPr>
          <w:i/>
          <w:spacing w:val="-3"/>
          <w:sz w:val="20"/>
        </w:rPr>
        <w:t xml:space="preserve"> </w:t>
      </w:r>
      <w:r>
        <w:rPr>
          <w:i/>
          <w:sz w:val="20"/>
        </w:rPr>
        <w:t>the</w:t>
      </w:r>
      <w:r>
        <w:rPr>
          <w:i/>
          <w:spacing w:val="-7"/>
          <w:sz w:val="20"/>
        </w:rPr>
        <w:t xml:space="preserve"> </w:t>
      </w:r>
      <w:r>
        <w:rPr>
          <w:i/>
          <w:sz w:val="20"/>
        </w:rPr>
        <w:t>Office</w:t>
      </w:r>
      <w:r>
        <w:rPr>
          <w:i/>
          <w:spacing w:val="1"/>
          <w:sz w:val="20"/>
        </w:rPr>
        <w:t xml:space="preserve"> </w:t>
      </w:r>
      <w:r>
        <w:rPr>
          <w:i/>
          <w:sz w:val="20"/>
        </w:rPr>
        <w:t>of</w:t>
      </w:r>
      <w:r>
        <w:rPr>
          <w:i/>
          <w:spacing w:val="-5"/>
          <w:sz w:val="20"/>
        </w:rPr>
        <w:t xml:space="preserve"> </w:t>
      </w:r>
      <w:r>
        <w:rPr>
          <w:i/>
          <w:sz w:val="20"/>
        </w:rPr>
        <w:t>the</w:t>
      </w:r>
      <w:r>
        <w:rPr>
          <w:i/>
          <w:spacing w:val="-7"/>
          <w:sz w:val="20"/>
        </w:rPr>
        <w:t xml:space="preserve"> </w:t>
      </w:r>
      <w:r>
        <w:rPr>
          <w:i/>
          <w:sz w:val="20"/>
        </w:rPr>
        <w:t>Registrar.</w:t>
      </w:r>
    </w:p>
    <w:p w14:paraId="48764FAD" w14:textId="77777777" w:rsidR="00CE0BF1" w:rsidRDefault="00F6770E">
      <w:pPr>
        <w:pStyle w:val="ListParagraph"/>
        <w:numPr>
          <w:ilvl w:val="0"/>
          <w:numId w:val="1"/>
        </w:numPr>
        <w:tabs>
          <w:tab w:val="left" w:pos="321"/>
        </w:tabs>
        <w:spacing w:line="229" w:lineRule="exact"/>
        <w:ind w:hanging="220"/>
        <w:rPr>
          <w:i/>
          <w:sz w:val="20"/>
        </w:rPr>
      </w:pPr>
      <w:r>
        <w:rPr>
          <w:i/>
          <w:sz w:val="20"/>
        </w:rPr>
        <w:t>When</w:t>
      </w:r>
      <w:r>
        <w:rPr>
          <w:i/>
          <w:spacing w:val="-9"/>
          <w:sz w:val="20"/>
        </w:rPr>
        <w:t xml:space="preserve"> </w:t>
      </w:r>
      <w:r>
        <w:rPr>
          <w:i/>
          <w:sz w:val="20"/>
        </w:rPr>
        <w:t>you</w:t>
      </w:r>
      <w:r>
        <w:rPr>
          <w:i/>
          <w:spacing w:val="-8"/>
          <w:sz w:val="20"/>
        </w:rPr>
        <w:t xml:space="preserve"> </w:t>
      </w:r>
      <w:r>
        <w:rPr>
          <w:i/>
          <w:sz w:val="20"/>
        </w:rPr>
        <w:t>initiate</w:t>
      </w:r>
      <w:r>
        <w:rPr>
          <w:i/>
          <w:spacing w:val="-8"/>
          <w:sz w:val="20"/>
        </w:rPr>
        <w:t xml:space="preserve"> </w:t>
      </w:r>
      <w:r>
        <w:rPr>
          <w:i/>
          <w:sz w:val="20"/>
        </w:rPr>
        <w:t>graduation</w:t>
      </w:r>
      <w:r>
        <w:rPr>
          <w:i/>
          <w:spacing w:val="-3"/>
          <w:sz w:val="20"/>
        </w:rPr>
        <w:t xml:space="preserve"> </w:t>
      </w:r>
      <w:r>
        <w:rPr>
          <w:i/>
          <w:sz w:val="20"/>
        </w:rPr>
        <w:t>clearance,</w:t>
      </w:r>
      <w:r>
        <w:rPr>
          <w:i/>
          <w:spacing w:val="-8"/>
          <w:sz w:val="20"/>
        </w:rPr>
        <w:t xml:space="preserve"> </w:t>
      </w:r>
      <w:r>
        <w:rPr>
          <w:i/>
          <w:sz w:val="20"/>
        </w:rPr>
        <w:t>the</w:t>
      </w:r>
      <w:r>
        <w:rPr>
          <w:i/>
          <w:spacing w:val="-8"/>
          <w:sz w:val="20"/>
        </w:rPr>
        <w:t xml:space="preserve"> </w:t>
      </w:r>
      <w:r>
        <w:rPr>
          <w:i/>
          <w:sz w:val="20"/>
        </w:rPr>
        <w:t>Registrar</w:t>
      </w:r>
      <w:r>
        <w:rPr>
          <w:i/>
          <w:spacing w:val="-6"/>
          <w:sz w:val="20"/>
        </w:rPr>
        <w:t xml:space="preserve"> </w:t>
      </w:r>
      <w:r>
        <w:rPr>
          <w:i/>
          <w:sz w:val="20"/>
        </w:rPr>
        <w:t>contacts</w:t>
      </w:r>
      <w:r>
        <w:rPr>
          <w:i/>
          <w:spacing w:val="-9"/>
          <w:sz w:val="20"/>
        </w:rPr>
        <w:t xml:space="preserve"> </w:t>
      </w:r>
      <w:r>
        <w:rPr>
          <w:i/>
          <w:sz w:val="20"/>
        </w:rPr>
        <w:t>the</w:t>
      </w:r>
      <w:r>
        <w:rPr>
          <w:i/>
          <w:spacing w:val="-4"/>
          <w:sz w:val="20"/>
        </w:rPr>
        <w:t xml:space="preserve"> </w:t>
      </w:r>
      <w:r>
        <w:rPr>
          <w:i/>
          <w:sz w:val="20"/>
        </w:rPr>
        <w:t>Dept.</w:t>
      </w:r>
      <w:r>
        <w:rPr>
          <w:i/>
          <w:spacing w:val="-1"/>
          <w:sz w:val="20"/>
        </w:rPr>
        <w:t xml:space="preserve"> </w:t>
      </w:r>
      <w:r>
        <w:rPr>
          <w:i/>
          <w:sz w:val="20"/>
        </w:rPr>
        <w:t>of</w:t>
      </w:r>
      <w:r>
        <w:rPr>
          <w:i/>
          <w:spacing w:val="-4"/>
          <w:sz w:val="20"/>
        </w:rPr>
        <w:t xml:space="preserve"> </w:t>
      </w:r>
      <w:r>
        <w:rPr>
          <w:i/>
          <w:sz w:val="20"/>
        </w:rPr>
        <w:t>Health</w:t>
      </w:r>
      <w:r>
        <w:rPr>
          <w:i/>
          <w:spacing w:val="-9"/>
          <w:sz w:val="20"/>
        </w:rPr>
        <w:t xml:space="preserve"> </w:t>
      </w:r>
      <w:r>
        <w:rPr>
          <w:i/>
          <w:sz w:val="20"/>
        </w:rPr>
        <w:t>for</w:t>
      </w:r>
      <w:r>
        <w:rPr>
          <w:i/>
          <w:spacing w:val="-7"/>
          <w:sz w:val="20"/>
        </w:rPr>
        <w:t xml:space="preserve"> </w:t>
      </w:r>
      <w:r>
        <w:rPr>
          <w:i/>
          <w:sz w:val="20"/>
        </w:rPr>
        <w:t>your</w:t>
      </w:r>
      <w:r>
        <w:rPr>
          <w:i/>
          <w:spacing w:val="-8"/>
          <w:sz w:val="20"/>
        </w:rPr>
        <w:t xml:space="preserve"> </w:t>
      </w:r>
      <w:r>
        <w:rPr>
          <w:i/>
          <w:sz w:val="20"/>
        </w:rPr>
        <w:t>minor</w:t>
      </w:r>
      <w:r>
        <w:rPr>
          <w:i/>
          <w:spacing w:val="-7"/>
          <w:sz w:val="20"/>
        </w:rPr>
        <w:t xml:space="preserve"> </w:t>
      </w:r>
      <w:r>
        <w:rPr>
          <w:i/>
          <w:sz w:val="20"/>
        </w:rPr>
        <w:t>clearance.</w:t>
      </w:r>
    </w:p>
    <w:p w14:paraId="7DDB861F" w14:textId="77777777" w:rsidR="00CE0BF1" w:rsidRDefault="00F6770E">
      <w:pPr>
        <w:spacing w:after="5"/>
        <w:ind w:left="3169"/>
      </w:pPr>
      <w:r>
        <w:t>USE THIS FORM TO KEEP TRACK OF YOUR PROGRESS</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7"/>
        <w:gridCol w:w="2578"/>
        <w:gridCol w:w="1309"/>
        <w:gridCol w:w="2293"/>
        <w:gridCol w:w="836"/>
        <w:gridCol w:w="1801"/>
        <w:gridCol w:w="1068"/>
      </w:tblGrid>
      <w:tr w:rsidR="00CE0BF1" w14:paraId="3EB9CD91" w14:textId="77777777">
        <w:trPr>
          <w:trHeight w:val="418"/>
        </w:trPr>
        <w:tc>
          <w:tcPr>
            <w:tcW w:w="997" w:type="dxa"/>
          </w:tcPr>
          <w:p w14:paraId="69B55124" w14:textId="77777777" w:rsidR="00CE0BF1" w:rsidRDefault="00F6770E">
            <w:pPr>
              <w:pStyle w:val="TableParagraph"/>
              <w:spacing w:before="102"/>
              <w:ind w:left="47"/>
              <w:rPr>
                <w:b/>
                <w:sz w:val="18"/>
              </w:rPr>
            </w:pPr>
            <w:r>
              <w:rPr>
                <w:b/>
                <w:sz w:val="18"/>
              </w:rPr>
              <w:t>Category</w:t>
            </w:r>
          </w:p>
        </w:tc>
        <w:tc>
          <w:tcPr>
            <w:tcW w:w="2578" w:type="dxa"/>
          </w:tcPr>
          <w:p w14:paraId="6BF6B1E9" w14:textId="77777777" w:rsidR="00CE0BF1" w:rsidRDefault="00F6770E">
            <w:pPr>
              <w:pStyle w:val="TableParagraph"/>
              <w:spacing w:before="102"/>
              <w:ind w:left="214" w:right="215"/>
              <w:jc w:val="center"/>
              <w:rPr>
                <w:b/>
                <w:sz w:val="18"/>
              </w:rPr>
            </w:pPr>
            <w:r>
              <w:rPr>
                <w:b/>
                <w:sz w:val="18"/>
              </w:rPr>
              <w:t>Comment/Prerequisites</w:t>
            </w:r>
          </w:p>
        </w:tc>
        <w:tc>
          <w:tcPr>
            <w:tcW w:w="1309" w:type="dxa"/>
          </w:tcPr>
          <w:p w14:paraId="72141DB2" w14:textId="77777777" w:rsidR="00CE0BF1" w:rsidRDefault="00F6770E">
            <w:pPr>
              <w:pStyle w:val="TableParagraph"/>
              <w:spacing w:before="102"/>
              <w:ind w:left="233" w:right="233"/>
              <w:jc w:val="center"/>
              <w:rPr>
                <w:b/>
                <w:sz w:val="18"/>
              </w:rPr>
            </w:pPr>
            <w:r>
              <w:rPr>
                <w:b/>
                <w:sz w:val="18"/>
              </w:rPr>
              <w:t>Course #</w:t>
            </w:r>
          </w:p>
        </w:tc>
        <w:tc>
          <w:tcPr>
            <w:tcW w:w="2293" w:type="dxa"/>
          </w:tcPr>
          <w:p w14:paraId="08C41ECB" w14:textId="77777777" w:rsidR="00CE0BF1" w:rsidRDefault="00F6770E">
            <w:pPr>
              <w:pStyle w:val="TableParagraph"/>
              <w:spacing w:before="102"/>
              <w:ind w:left="90" w:right="91"/>
              <w:jc w:val="center"/>
              <w:rPr>
                <w:b/>
                <w:sz w:val="18"/>
              </w:rPr>
            </w:pPr>
            <w:r>
              <w:rPr>
                <w:b/>
                <w:sz w:val="18"/>
              </w:rPr>
              <w:t>Course Title</w:t>
            </w:r>
          </w:p>
        </w:tc>
        <w:tc>
          <w:tcPr>
            <w:tcW w:w="836" w:type="dxa"/>
          </w:tcPr>
          <w:p w14:paraId="66DDFF3A" w14:textId="77777777" w:rsidR="00CE0BF1" w:rsidRDefault="00F6770E">
            <w:pPr>
              <w:pStyle w:val="TableParagraph"/>
              <w:spacing w:before="102"/>
              <w:ind w:left="82" w:right="82"/>
              <w:jc w:val="center"/>
              <w:rPr>
                <w:b/>
                <w:sz w:val="18"/>
              </w:rPr>
            </w:pPr>
            <w:r>
              <w:rPr>
                <w:b/>
                <w:sz w:val="18"/>
              </w:rPr>
              <w:t>Credits</w:t>
            </w:r>
          </w:p>
        </w:tc>
        <w:tc>
          <w:tcPr>
            <w:tcW w:w="1801" w:type="dxa"/>
          </w:tcPr>
          <w:p w14:paraId="6D9537B9" w14:textId="77777777" w:rsidR="00CE0BF1" w:rsidRDefault="00F6770E">
            <w:pPr>
              <w:pStyle w:val="TableParagraph"/>
              <w:spacing w:before="102"/>
              <w:ind w:left="205"/>
              <w:rPr>
                <w:b/>
                <w:sz w:val="18"/>
              </w:rPr>
            </w:pPr>
            <w:r>
              <w:rPr>
                <w:b/>
                <w:sz w:val="18"/>
              </w:rPr>
              <w:t>Semester Taken</w:t>
            </w:r>
          </w:p>
        </w:tc>
        <w:tc>
          <w:tcPr>
            <w:tcW w:w="1068" w:type="dxa"/>
          </w:tcPr>
          <w:p w14:paraId="1087A461" w14:textId="77777777" w:rsidR="00CE0BF1" w:rsidRDefault="00F6770E">
            <w:pPr>
              <w:pStyle w:val="TableParagraph"/>
              <w:spacing w:before="3" w:line="204" w:lineRule="exact"/>
              <w:ind w:left="224" w:right="203" w:firstLine="44"/>
              <w:rPr>
                <w:b/>
                <w:sz w:val="18"/>
              </w:rPr>
            </w:pPr>
            <w:r>
              <w:rPr>
                <w:b/>
                <w:sz w:val="18"/>
              </w:rPr>
              <w:t>Grade Earned</w:t>
            </w:r>
          </w:p>
        </w:tc>
      </w:tr>
      <w:tr w:rsidR="00CE0BF1" w14:paraId="6E18DE31" w14:textId="77777777">
        <w:trPr>
          <w:trHeight w:val="706"/>
        </w:trPr>
        <w:tc>
          <w:tcPr>
            <w:tcW w:w="997" w:type="dxa"/>
          </w:tcPr>
          <w:p w14:paraId="79101395" w14:textId="77777777" w:rsidR="00CE0BF1" w:rsidRDefault="00F6770E">
            <w:pPr>
              <w:pStyle w:val="TableParagraph"/>
              <w:spacing w:before="38"/>
              <w:ind w:left="115" w:right="114" w:hanging="4"/>
              <w:jc w:val="center"/>
              <w:rPr>
                <w:sz w:val="18"/>
              </w:rPr>
            </w:pPr>
            <w:r>
              <w:rPr>
                <w:b/>
                <w:sz w:val="18"/>
              </w:rPr>
              <w:t xml:space="preserve">Core </w:t>
            </w:r>
            <w:r>
              <w:rPr>
                <w:sz w:val="18"/>
              </w:rPr>
              <w:t>Total of 9 credits</w:t>
            </w:r>
          </w:p>
        </w:tc>
        <w:tc>
          <w:tcPr>
            <w:tcW w:w="2578" w:type="dxa"/>
          </w:tcPr>
          <w:p w14:paraId="78CC2825" w14:textId="77777777" w:rsidR="00CE0BF1" w:rsidRDefault="00F6770E">
            <w:pPr>
              <w:pStyle w:val="TableParagraph"/>
              <w:spacing w:before="42"/>
              <w:ind w:left="158" w:right="155" w:firstLine="2"/>
              <w:jc w:val="center"/>
              <w:rPr>
                <w:sz w:val="18"/>
              </w:rPr>
            </w:pPr>
            <w:r>
              <w:rPr>
                <w:sz w:val="18"/>
              </w:rPr>
              <w:t>Also satisfies “I”; Should be the first course in sequence.</w:t>
            </w:r>
          </w:p>
          <w:p w14:paraId="4B2D1EBC" w14:textId="77777777" w:rsidR="00CE0BF1" w:rsidRDefault="00F6770E">
            <w:pPr>
              <w:pStyle w:val="TableParagraph"/>
              <w:spacing w:line="205" w:lineRule="exact"/>
              <w:ind w:left="220" w:right="214"/>
              <w:jc w:val="center"/>
              <w:rPr>
                <w:sz w:val="18"/>
              </w:rPr>
            </w:pPr>
            <w:r>
              <w:rPr>
                <w:sz w:val="18"/>
              </w:rPr>
              <w:t>No prerequisites.</w:t>
            </w:r>
          </w:p>
        </w:tc>
        <w:tc>
          <w:tcPr>
            <w:tcW w:w="1309" w:type="dxa"/>
          </w:tcPr>
          <w:p w14:paraId="1D00DF8D" w14:textId="77777777" w:rsidR="00CE0BF1" w:rsidRDefault="00CE0BF1">
            <w:pPr>
              <w:pStyle w:val="TableParagraph"/>
              <w:spacing w:before="8"/>
              <w:rPr>
                <w:sz w:val="21"/>
              </w:rPr>
            </w:pPr>
          </w:p>
          <w:p w14:paraId="458CE21D" w14:textId="77777777" w:rsidR="00CE0BF1" w:rsidRDefault="00F6770E">
            <w:pPr>
              <w:pStyle w:val="TableParagraph"/>
              <w:ind w:left="233" w:right="234"/>
              <w:jc w:val="center"/>
              <w:rPr>
                <w:sz w:val="18"/>
              </w:rPr>
            </w:pPr>
            <w:r>
              <w:rPr>
                <w:sz w:val="18"/>
              </w:rPr>
              <w:t>ENV 102*</w:t>
            </w:r>
          </w:p>
        </w:tc>
        <w:tc>
          <w:tcPr>
            <w:tcW w:w="2293" w:type="dxa"/>
          </w:tcPr>
          <w:p w14:paraId="48CB4DB9" w14:textId="77777777" w:rsidR="00CE0BF1" w:rsidRDefault="00F6770E">
            <w:pPr>
              <w:pStyle w:val="TableParagraph"/>
              <w:spacing w:before="149" w:line="235" w:lineRule="auto"/>
              <w:ind w:left="632" w:right="554" w:hanging="64"/>
              <w:rPr>
                <w:sz w:val="18"/>
              </w:rPr>
            </w:pPr>
            <w:r>
              <w:rPr>
                <w:sz w:val="18"/>
              </w:rPr>
              <w:t>Humans &amp; the Environment</w:t>
            </w:r>
          </w:p>
        </w:tc>
        <w:tc>
          <w:tcPr>
            <w:tcW w:w="836" w:type="dxa"/>
          </w:tcPr>
          <w:p w14:paraId="3A718E38" w14:textId="77777777" w:rsidR="00CE0BF1" w:rsidRDefault="00CE0BF1">
            <w:pPr>
              <w:pStyle w:val="TableParagraph"/>
              <w:spacing w:before="8"/>
              <w:rPr>
                <w:sz w:val="21"/>
              </w:rPr>
            </w:pPr>
          </w:p>
          <w:p w14:paraId="3169D648" w14:textId="77777777" w:rsidR="00CE0BF1" w:rsidRDefault="00F6770E">
            <w:pPr>
              <w:pStyle w:val="TableParagraph"/>
              <w:ind w:left="2"/>
              <w:jc w:val="center"/>
              <w:rPr>
                <w:sz w:val="18"/>
              </w:rPr>
            </w:pPr>
            <w:r>
              <w:rPr>
                <w:w w:val="99"/>
                <w:sz w:val="18"/>
              </w:rPr>
              <w:t>3</w:t>
            </w:r>
          </w:p>
        </w:tc>
        <w:tc>
          <w:tcPr>
            <w:tcW w:w="1801" w:type="dxa"/>
          </w:tcPr>
          <w:p w14:paraId="444E5D20" w14:textId="77777777" w:rsidR="00CE0BF1" w:rsidRDefault="00CE0BF1">
            <w:pPr>
              <w:pStyle w:val="TableParagraph"/>
              <w:rPr>
                <w:rFonts w:ascii="Times New Roman"/>
                <w:sz w:val="18"/>
              </w:rPr>
            </w:pPr>
          </w:p>
        </w:tc>
        <w:tc>
          <w:tcPr>
            <w:tcW w:w="1068" w:type="dxa"/>
          </w:tcPr>
          <w:p w14:paraId="0D576DB8" w14:textId="77777777" w:rsidR="00CE0BF1" w:rsidRDefault="00CE0BF1">
            <w:pPr>
              <w:pStyle w:val="TableParagraph"/>
              <w:rPr>
                <w:rFonts w:ascii="Times New Roman"/>
                <w:sz w:val="18"/>
              </w:rPr>
            </w:pPr>
          </w:p>
        </w:tc>
      </w:tr>
      <w:tr w:rsidR="00CE0BF1" w14:paraId="4744900D" w14:textId="77777777">
        <w:trPr>
          <w:trHeight w:val="458"/>
        </w:trPr>
        <w:tc>
          <w:tcPr>
            <w:tcW w:w="997" w:type="dxa"/>
          </w:tcPr>
          <w:p w14:paraId="4B110067" w14:textId="77777777" w:rsidR="00CE0BF1" w:rsidRDefault="00CE0BF1">
            <w:pPr>
              <w:pStyle w:val="TableParagraph"/>
              <w:rPr>
                <w:rFonts w:ascii="Times New Roman"/>
                <w:sz w:val="18"/>
              </w:rPr>
            </w:pPr>
          </w:p>
        </w:tc>
        <w:tc>
          <w:tcPr>
            <w:tcW w:w="2578" w:type="dxa"/>
          </w:tcPr>
          <w:p w14:paraId="664939F8" w14:textId="77777777" w:rsidR="00CE0BF1" w:rsidRDefault="00F6770E">
            <w:pPr>
              <w:pStyle w:val="TableParagraph"/>
              <w:spacing w:before="126"/>
              <w:ind w:left="220" w:right="214"/>
              <w:jc w:val="center"/>
              <w:rPr>
                <w:sz w:val="18"/>
              </w:rPr>
            </w:pPr>
            <w:r>
              <w:rPr>
                <w:sz w:val="18"/>
              </w:rPr>
              <w:t>ENV 102</w:t>
            </w:r>
          </w:p>
        </w:tc>
        <w:tc>
          <w:tcPr>
            <w:tcW w:w="1309" w:type="dxa"/>
          </w:tcPr>
          <w:p w14:paraId="2241D508" w14:textId="77777777" w:rsidR="00CE0BF1" w:rsidRDefault="00F6770E">
            <w:pPr>
              <w:pStyle w:val="TableParagraph"/>
              <w:spacing w:before="126"/>
              <w:ind w:left="233" w:right="233"/>
              <w:jc w:val="center"/>
              <w:rPr>
                <w:sz w:val="18"/>
              </w:rPr>
            </w:pPr>
            <w:r>
              <w:rPr>
                <w:sz w:val="18"/>
              </w:rPr>
              <w:t>ENV 447</w:t>
            </w:r>
          </w:p>
        </w:tc>
        <w:tc>
          <w:tcPr>
            <w:tcW w:w="2293" w:type="dxa"/>
          </w:tcPr>
          <w:p w14:paraId="52966A00" w14:textId="77777777" w:rsidR="00CE0BF1" w:rsidRDefault="00F6770E">
            <w:pPr>
              <w:pStyle w:val="TableParagraph"/>
              <w:spacing w:before="23" w:line="237" w:lineRule="auto"/>
              <w:ind w:left="665" w:right="547" w:hanging="100"/>
              <w:rPr>
                <w:sz w:val="18"/>
              </w:rPr>
            </w:pPr>
            <w:r>
              <w:rPr>
                <w:sz w:val="18"/>
              </w:rPr>
              <w:t>Environmental Regulations</w:t>
            </w:r>
          </w:p>
        </w:tc>
        <w:tc>
          <w:tcPr>
            <w:tcW w:w="836" w:type="dxa"/>
          </w:tcPr>
          <w:p w14:paraId="6F6D5086" w14:textId="77777777" w:rsidR="00CE0BF1" w:rsidRDefault="00F6770E">
            <w:pPr>
              <w:pStyle w:val="TableParagraph"/>
              <w:spacing w:before="126"/>
              <w:ind w:left="2"/>
              <w:jc w:val="center"/>
              <w:rPr>
                <w:sz w:val="18"/>
              </w:rPr>
            </w:pPr>
            <w:r>
              <w:rPr>
                <w:w w:val="99"/>
                <w:sz w:val="18"/>
              </w:rPr>
              <w:t>3</w:t>
            </w:r>
          </w:p>
        </w:tc>
        <w:tc>
          <w:tcPr>
            <w:tcW w:w="1801" w:type="dxa"/>
          </w:tcPr>
          <w:p w14:paraId="4FB70C4E" w14:textId="77777777" w:rsidR="00CE0BF1" w:rsidRDefault="00CE0BF1">
            <w:pPr>
              <w:pStyle w:val="TableParagraph"/>
              <w:rPr>
                <w:rFonts w:ascii="Times New Roman"/>
                <w:sz w:val="18"/>
              </w:rPr>
            </w:pPr>
          </w:p>
        </w:tc>
        <w:tc>
          <w:tcPr>
            <w:tcW w:w="1068" w:type="dxa"/>
          </w:tcPr>
          <w:p w14:paraId="3C5FEE45" w14:textId="77777777" w:rsidR="00CE0BF1" w:rsidRDefault="00CE0BF1">
            <w:pPr>
              <w:pStyle w:val="TableParagraph"/>
              <w:rPr>
                <w:rFonts w:ascii="Times New Roman"/>
                <w:sz w:val="18"/>
              </w:rPr>
            </w:pPr>
          </w:p>
        </w:tc>
      </w:tr>
      <w:tr w:rsidR="00CE0BF1" w14:paraId="4505B3FE" w14:textId="77777777">
        <w:trPr>
          <w:trHeight w:val="526"/>
        </w:trPr>
        <w:tc>
          <w:tcPr>
            <w:tcW w:w="997" w:type="dxa"/>
          </w:tcPr>
          <w:p w14:paraId="2C572B66" w14:textId="77777777" w:rsidR="00CE0BF1" w:rsidRDefault="00CE0BF1">
            <w:pPr>
              <w:pStyle w:val="TableParagraph"/>
              <w:rPr>
                <w:rFonts w:ascii="Times New Roman"/>
                <w:sz w:val="18"/>
              </w:rPr>
            </w:pPr>
          </w:p>
        </w:tc>
        <w:tc>
          <w:tcPr>
            <w:tcW w:w="2578" w:type="dxa"/>
          </w:tcPr>
          <w:p w14:paraId="2728B861" w14:textId="11E4449C" w:rsidR="00CE0BF1" w:rsidRDefault="00F6770E">
            <w:pPr>
              <w:pStyle w:val="TableParagraph"/>
              <w:spacing w:before="55" w:line="237" w:lineRule="auto"/>
              <w:ind w:left="891" w:right="319" w:hanging="553"/>
              <w:rPr>
                <w:sz w:val="18"/>
              </w:rPr>
            </w:pPr>
            <w:r>
              <w:rPr>
                <w:sz w:val="18"/>
              </w:rPr>
              <w:t>ENV 102, permission of instructor</w:t>
            </w:r>
          </w:p>
        </w:tc>
        <w:tc>
          <w:tcPr>
            <w:tcW w:w="1309" w:type="dxa"/>
          </w:tcPr>
          <w:p w14:paraId="60363049" w14:textId="77777777" w:rsidR="00CE0BF1" w:rsidRDefault="00F6770E">
            <w:pPr>
              <w:pStyle w:val="TableParagraph"/>
              <w:spacing w:before="158"/>
              <w:ind w:left="233" w:right="233"/>
              <w:jc w:val="center"/>
              <w:rPr>
                <w:sz w:val="18"/>
              </w:rPr>
            </w:pPr>
            <w:r>
              <w:rPr>
                <w:sz w:val="18"/>
              </w:rPr>
              <w:t>ENV 451</w:t>
            </w:r>
          </w:p>
        </w:tc>
        <w:tc>
          <w:tcPr>
            <w:tcW w:w="2293" w:type="dxa"/>
          </w:tcPr>
          <w:p w14:paraId="19E75290" w14:textId="77777777" w:rsidR="00CE0BF1" w:rsidRDefault="00F6770E">
            <w:pPr>
              <w:pStyle w:val="TableParagraph"/>
              <w:spacing w:before="158"/>
              <w:ind w:left="91" w:right="91"/>
              <w:jc w:val="center"/>
              <w:rPr>
                <w:sz w:val="18"/>
              </w:rPr>
            </w:pPr>
            <w:r>
              <w:rPr>
                <w:sz w:val="18"/>
              </w:rPr>
              <w:t>Environmental Toxicology</w:t>
            </w:r>
          </w:p>
        </w:tc>
        <w:tc>
          <w:tcPr>
            <w:tcW w:w="836" w:type="dxa"/>
          </w:tcPr>
          <w:p w14:paraId="5A572352" w14:textId="77777777" w:rsidR="00CE0BF1" w:rsidRDefault="00F6770E">
            <w:pPr>
              <w:pStyle w:val="TableParagraph"/>
              <w:spacing w:before="158"/>
              <w:ind w:left="2"/>
              <w:jc w:val="center"/>
              <w:rPr>
                <w:sz w:val="18"/>
              </w:rPr>
            </w:pPr>
            <w:r>
              <w:rPr>
                <w:w w:val="99"/>
                <w:sz w:val="18"/>
              </w:rPr>
              <w:t>3</w:t>
            </w:r>
          </w:p>
        </w:tc>
        <w:tc>
          <w:tcPr>
            <w:tcW w:w="1801" w:type="dxa"/>
          </w:tcPr>
          <w:p w14:paraId="5BF2E5CB" w14:textId="77777777" w:rsidR="00CE0BF1" w:rsidRDefault="00CE0BF1">
            <w:pPr>
              <w:pStyle w:val="TableParagraph"/>
              <w:rPr>
                <w:rFonts w:ascii="Times New Roman"/>
                <w:sz w:val="18"/>
              </w:rPr>
            </w:pPr>
          </w:p>
        </w:tc>
        <w:tc>
          <w:tcPr>
            <w:tcW w:w="1068" w:type="dxa"/>
          </w:tcPr>
          <w:p w14:paraId="106670E5" w14:textId="77777777" w:rsidR="00CE0BF1" w:rsidRDefault="00CE0BF1">
            <w:pPr>
              <w:pStyle w:val="TableParagraph"/>
              <w:rPr>
                <w:rFonts w:ascii="Times New Roman"/>
                <w:sz w:val="18"/>
              </w:rPr>
            </w:pPr>
          </w:p>
        </w:tc>
      </w:tr>
      <w:tr w:rsidR="00CE0BF1" w14:paraId="48742940" w14:textId="77777777">
        <w:trPr>
          <w:trHeight w:val="210"/>
        </w:trPr>
        <w:tc>
          <w:tcPr>
            <w:tcW w:w="997" w:type="dxa"/>
            <w:shd w:val="clear" w:color="auto" w:fill="D0CECE"/>
          </w:tcPr>
          <w:p w14:paraId="06D6F6F6" w14:textId="77777777" w:rsidR="00CE0BF1" w:rsidRDefault="00CE0BF1">
            <w:pPr>
              <w:pStyle w:val="TableParagraph"/>
              <w:rPr>
                <w:rFonts w:ascii="Times New Roman"/>
                <w:sz w:val="14"/>
              </w:rPr>
            </w:pPr>
          </w:p>
        </w:tc>
        <w:tc>
          <w:tcPr>
            <w:tcW w:w="2578" w:type="dxa"/>
            <w:shd w:val="clear" w:color="auto" w:fill="D0CECE"/>
          </w:tcPr>
          <w:p w14:paraId="7FCCED1E" w14:textId="77777777" w:rsidR="00CE0BF1" w:rsidRDefault="00CE0BF1">
            <w:pPr>
              <w:pStyle w:val="TableParagraph"/>
              <w:rPr>
                <w:rFonts w:ascii="Times New Roman"/>
                <w:sz w:val="14"/>
              </w:rPr>
            </w:pPr>
          </w:p>
        </w:tc>
        <w:tc>
          <w:tcPr>
            <w:tcW w:w="1309" w:type="dxa"/>
            <w:shd w:val="clear" w:color="auto" w:fill="D0CECE"/>
          </w:tcPr>
          <w:p w14:paraId="73B1891D" w14:textId="77777777" w:rsidR="00CE0BF1" w:rsidRDefault="00CE0BF1">
            <w:pPr>
              <w:pStyle w:val="TableParagraph"/>
              <w:rPr>
                <w:rFonts w:ascii="Times New Roman"/>
                <w:sz w:val="14"/>
              </w:rPr>
            </w:pPr>
          </w:p>
        </w:tc>
        <w:tc>
          <w:tcPr>
            <w:tcW w:w="2293" w:type="dxa"/>
            <w:shd w:val="clear" w:color="auto" w:fill="D0CECE"/>
          </w:tcPr>
          <w:p w14:paraId="7CE6090E" w14:textId="77777777" w:rsidR="00CE0BF1" w:rsidRDefault="00CE0BF1">
            <w:pPr>
              <w:pStyle w:val="TableParagraph"/>
              <w:rPr>
                <w:rFonts w:ascii="Times New Roman"/>
                <w:sz w:val="14"/>
              </w:rPr>
            </w:pPr>
          </w:p>
        </w:tc>
        <w:tc>
          <w:tcPr>
            <w:tcW w:w="836" w:type="dxa"/>
            <w:shd w:val="clear" w:color="auto" w:fill="D0CECE"/>
          </w:tcPr>
          <w:p w14:paraId="1FF6511A" w14:textId="77777777" w:rsidR="00CE0BF1" w:rsidRDefault="00CE0BF1">
            <w:pPr>
              <w:pStyle w:val="TableParagraph"/>
              <w:rPr>
                <w:rFonts w:ascii="Times New Roman"/>
                <w:sz w:val="14"/>
              </w:rPr>
            </w:pPr>
          </w:p>
        </w:tc>
        <w:tc>
          <w:tcPr>
            <w:tcW w:w="1801" w:type="dxa"/>
            <w:shd w:val="clear" w:color="auto" w:fill="D0CECE"/>
          </w:tcPr>
          <w:p w14:paraId="47922564" w14:textId="77777777" w:rsidR="00CE0BF1" w:rsidRDefault="00CE0BF1">
            <w:pPr>
              <w:pStyle w:val="TableParagraph"/>
              <w:rPr>
                <w:rFonts w:ascii="Times New Roman"/>
                <w:sz w:val="14"/>
              </w:rPr>
            </w:pPr>
          </w:p>
        </w:tc>
        <w:tc>
          <w:tcPr>
            <w:tcW w:w="1068" w:type="dxa"/>
            <w:shd w:val="clear" w:color="auto" w:fill="D0CECE"/>
          </w:tcPr>
          <w:p w14:paraId="4CB14A17" w14:textId="77777777" w:rsidR="00CE0BF1" w:rsidRDefault="00CE0BF1">
            <w:pPr>
              <w:pStyle w:val="TableParagraph"/>
              <w:rPr>
                <w:rFonts w:ascii="Times New Roman"/>
                <w:sz w:val="14"/>
              </w:rPr>
            </w:pPr>
          </w:p>
        </w:tc>
      </w:tr>
      <w:tr w:rsidR="00CE0BF1" w14:paraId="08570F10" w14:textId="77777777">
        <w:trPr>
          <w:trHeight w:val="750"/>
        </w:trPr>
        <w:tc>
          <w:tcPr>
            <w:tcW w:w="997" w:type="dxa"/>
          </w:tcPr>
          <w:p w14:paraId="2B5F4E5F" w14:textId="77777777" w:rsidR="00CE0BF1" w:rsidRDefault="00F6770E">
            <w:pPr>
              <w:pStyle w:val="TableParagraph"/>
              <w:spacing w:before="58" w:line="242" w:lineRule="auto"/>
              <w:ind w:left="82" w:right="84"/>
              <w:jc w:val="center"/>
              <w:rPr>
                <w:sz w:val="18"/>
              </w:rPr>
            </w:pPr>
            <w:r>
              <w:rPr>
                <w:b/>
                <w:sz w:val="18"/>
              </w:rPr>
              <w:t xml:space="preserve">Electives </w:t>
            </w:r>
            <w:r>
              <w:rPr>
                <w:sz w:val="18"/>
              </w:rPr>
              <w:t>Total of 9 credits</w:t>
            </w:r>
          </w:p>
        </w:tc>
        <w:tc>
          <w:tcPr>
            <w:tcW w:w="2578" w:type="dxa"/>
          </w:tcPr>
          <w:p w14:paraId="024E6F5A" w14:textId="77777777" w:rsidR="00CE0BF1" w:rsidRDefault="00CE0BF1">
            <w:pPr>
              <w:pStyle w:val="TableParagraph"/>
              <w:spacing w:before="5"/>
              <w:rPr>
                <w:sz w:val="23"/>
              </w:rPr>
            </w:pPr>
          </w:p>
          <w:p w14:paraId="16128532" w14:textId="6E66148A" w:rsidR="00CE0BF1" w:rsidRDefault="00F6770E">
            <w:pPr>
              <w:pStyle w:val="TableParagraph"/>
              <w:ind w:left="220" w:right="213"/>
              <w:jc w:val="center"/>
              <w:rPr>
                <w:sz w:val="18"/>
              </w:rPr>
            </w:pPr>
            <w:r>
              <w:rPr>
                <w:sz w:val="18"/>
              </w:rPr>
              <w:t>No prerequisites</w:t>
            </w:r>
          </w:p>
        </w:tc>
        <w:tc>
          <w:tcPr>
            <w:tcW w:w="1309" w:type="dxa"/>
          </w:tcPr>
          <w:p w14:paraId="5F8C9D2A" w14:textId="77777777" w:rsidR="00CE0BF1" w:rsidRDefault="00CE0BF1">
            <w:pPr>
              <w:pStyle w:val="TableParagraph"/>
              <w:spacing w:before="5"/>
              <w:rPr>
                <w:sz w:val="23"/>
              </w:rPr>
            </w:pPr>
          </w:p>
          <w:p w14:paraId="30764879" w14:textId="77777777" w:rsidR="00CE0BF1" w:rsidRDefault="00F6770E">
            <w:pPr>
              <w:pStyle w:val="TableParagraph"/>
              <w:ind w:left="233" w:right="233"/>
              <w:jc w:val="center"/>
              <w:rPr>
                <w:sz w:val="18"/>
              </w:rPr>
            </w:pPr>
            <w:r>
              <w:rPr>
                <w:sz w:val="18"/>
              </w:rPr>
              <w:t>ENV 230</w:t>
            </w:r>
          </w:p>
        </w:tc>
        <w:tc>
          <w:tcPr>
            <w:tcW w:w="2293" w:type="dxa"/>
          </w:tcPr>
          <w:p w14:paraId="44C7193B" w14:textId="77777777" w:rsidR="00CE0BF1" w:rsidRDefault="00F6770E">
            <w:pPr>
              <w:pStyle w:val="TableParagraph"/>
              <w:spacing w:before="62"/>
              <w:ind w:left="136" w:right="131" w:hanging="2"/>
              <w:jc w:val="center"/>
              <w:rPr>
                <w:sz w:val="18"/>
              </w:rPr>
            </w:pPr>
            <w:r>
              <w:rPr>
                <w:sz w:val="18"/>
              </w:rPr>
              <w:t>Hazardous Waste Operations &amp; Emergency Response</w:t>
            </w:r>
          </w:p>
        </w:tc>
        <w:tc>
          <w:tcPr>
            <w:tcW w:w="836" w:type="dxa"/>
          </w:tcPr>
          <w:p w14:paraId="251FCD05" w14:textId="77777777" w:rsidR="00CE0BF1" w:rsidRDefault="00CE0BF1">
            <w:pPr>
              <w:pStyle w:val="TableParagraph"/>
              <w:spacing w:before="5"/>
              <w:rPr>
                <w:sz w:val="23"/>
              </w:rPr>
            </w:pPr>
          </w:p>
          <w:p w14:paraId="5008F176" w14:textId="77777777" w:rsidR="00CE0BF1" w:rsidRDefault="00F6770E">
            <w:pPr>
              <w:pStyle w:val="TableParagraph"/>
              <w:ind w:left="2"/>
              <w:jc w:val="center"/>
              <w:rPr>
                <w:sz w:val="18"/>
              </w:rPr>
            </w:pPr>
            <w:r>
              <w:rPr>
                <w:w w:val="99"/>
                <w:sz w:val="18"/>
              </w:rPr>
              <w:t>3</w:t>
            </w:r>
          </w:p>
        </w:tc>
        <w:tc>
          <w:tcPr>
            <w:tcW w:w="1801" w:type="dxa"/>
          </w:tcPr>
          <w:p w14:paraId="02242200" w14:textId="77777777" w:rsidR="00CE0BF1" w:rsidRDefault="00CE0BF1">
            <w:pPr>
              <w:pStyle w:val="TableParagraph"/>
              <w:rPr>
                <w:rFonts w:ascii="Times New Roman"/>
                <w:sz w:val="18"/>
              </w:rPr>
            </w:pPr>
          </w:p>
        </w:tc>
        <w:tc>
          <w:tcPr>
            <w:tcW w:w="1068" w:type="dxa"/>
          </w:tcPr>
          <w:p w14:paraId="3F38FD37" w14:textId="77777777" w:rsidR="00CE0BF1" w:rsidRDefault="00CE0BF1">
            <w:pPr>
              <w:pStyle w:val="TableParagraph"/>
              <w:rPr>
                <w:rFonts w:ascii="Times New Roman"/>
                <w:sz w:val="18"/>
              </w:rPr>
            </w:pPr>
          </w:p>
        </w:tc>
      </w:tr>
      <w:tr w:rsidR="00CE0BF1" w14:paraId="1A40BCEB" w14:textId="77777777">
        <w:trPr>
          <w:trHeight w:val="362"/>
        </w:trPr>
        <w:tc>
          <w:tcPr>
            <w:tcW w:w="997" w:type="dxa"/>
          </w:tcPr>
          <w:p w14:paraId="2625C17A" w14:textId="77777777" w:rsidR="00CE0BF1" w:rsidRDefault="00CE0BF1">
            <w:pPr>
              <w:pStyle w:val="TableParagraph"/>
              <w:rPr>
                <w:rFonts w:ascii="Times New Roman"/>
                <w:sz w:val="18"/>
              </w:rPr>
            </w:pPr>
          </w:p>
        </w:tc>
        <w:tc>
          <w:tcPr>
            <w:tcW w:w="2578" w:type="dxa"/>
          </w:tcPr>
          <w:p w14:paraId="117C3C17" w14:textId="5D2ED27D" w:rsidR="00CE0BF1" w:rsidRDefault="00F6770E">
            <w:pPr>
              <w:pStyle w:val="TableParagraph"/>
              <w:spacing w:before="78"/>
              <w:ind w:left="220" w:right="214"/>
              <w:jc w:val="center"/>
              <w:rPr>
                <w:sz w:val="18"/>
              </w:rPr>
            </w:pPr>
            <w:r>
              <w:rPr>
                <w:sz w:val="18"/>
              </w:rPr>
              <w:t>No prerequisites</w:t>
            </w:r>
          </w:p>
        </w:tc>
        <w:tc>
          <w:tcPr>
            <w:tcW w:w="1309" w:type="dxa"/>
          </w:tcPr>
          <w:p w14:paraId="6619FEDE" w14:textId="710F2E3B" w:rsidR="00CE0BF1" w:rsidRDefault="00F6770E">
            <w:pPr>
              <w:pStyle w:val="TableParagraph"/>
              <w:spacing w:before="78"/>
              <w:ind w:left="233" w:right="233"/>
              <w:jc w:val="center"/>
              <w:rPr>
                <w:sz w:val="18"/>
              </w:rPr>
            </w:pPr>
            <w:r>
              <w:rPr>
                <w:sz w:val="18"/>
              </w:rPr>
              <w:t>ENV 435</w:t>
            </w:r>
            <w:r w:rsidR="00837DE2">
              <w:rPr>
                <w:sz w:val="18"/>
              </w:rPr>
              <w:t>x</w:t>
            </w:r>
          </w:p>
        </w:tc>
        <w:tc>
          <w:tcPr>
            <w:tcW w:w="2293" w:type="dxa"/>
          </w:tcPr>
          <w:p w14:paraId="0E53738D" w14:textId="58BEB229" w:rsidR="00C01D13" w:rsidRDefault="00F6770E" w:rsidP="00C72BC1">
            <w:pPr>
              <w:pStyle w:val="TableParagraph"/>
              <w:spacing w:before="78" w:after="120"/>
              <w:ind w:left="86" w:right="86"/>
              <w:jc w:val="center"/>
              <w:rPr>
                <w:sz w:val="18"/>
              </w:rPr>
            </w:pPr>
            <w:r>
              <w:rPr>
                <w:sz w:val="18"/>
              </w:rPr>
              <w:t xml:space="preserve">Environmental </w:t>
            </w:r>
            <w:r w:rsidR="00C01D13">
              <w:rPr>
                <w:sz w:val="18"/>
              </w:rPr>
              <w:t>Sustainability</w:t>
            </w:r>
          </w:p>
        </w:tc>
        <w:tc>
          <w:tcPr>
            <w:tcW w:w="836" w:type="dxa"/>
          </w:tcPr>
          <w:p w14:paraId="3284A717" w14:textId="77777777" w:rsidR="00CE0BF1" w:rsidRDefault="00F6770E">
            <w:pPr>
              <w:pStyle w:val="TableParagraph"/>
              <w:spacing w:before="78"/>
              <w:ind w:left="2"/>
              <w:jc w:val="center"/>
              <w:rPr>
                <w:sz w:val="18"/>
              </w:rPr>
            </w:pPr>
            <w:r>
              <w:rPr>
                <w:w w:val="99"/>
                <w:sz w:val="18"/>
              </w:rPr>
              <w:t>3</w:t>
            </w:r>
          </w:p>
        </w:tc>
        <w:tc>
          <w:tcPr>
            <w:tcW w:w="1801" w:type="dxa"/>
          </w:tcPr>
          <w:p w14:paraId="260AE00B" w14:textId="77777777" w:rsidR="00CE0BF1" w:rsidRDefault="00CE0BF1">
            <w:pPr>
              <w:pStyle w:val="TableParagraph"/>
              <w:rPr>
                <w:rFonts w:ascii="Times New Roman"/>
                <w:sz w:val="18"/>
              </w:rPr>
            </w:pPr>
          </w:p>
        </w:tc>
        <w:tc>
          <w:tcPr>
            <w:tcW w:w="1068" w:type="dxa"/>
          </w:tcPr>
          <w:p w14:paraId="0A41D2CD" w14:textId="77777777" w:rsidR="00CE0BF1" w:rsidRDefault="00CE0BF1">
            <w:pPr>
              <w:pStyle w:val="TableParagraph"/>
              <w:rPr>
                <w:rFonts w:ascii="Times New Roman"/>
                <w:sz w:val="18"/>
              </w:rPr>
            </w:pPr>
          </w:p>
        </w:tc>
      </w:tr>
      <w:tr w:rsidR="00CE0BF1" w14:paraId="143481AA" w14:textId="77777777">
        <w:trPr>
          <w:trHeight w:val="350"/>
        </w:trPr>
        <w:tc>
          <w:tcPr>
            <w:tcW w:w="997" w:type="dxa"/>
          </w:tcPr>
          <w:p w14:paraId="409C50EC" w14:textId="77777777" w:rsidR="00CE0BF1" w:rsidRDefault="00CE0BF1">
            <w:pPr>
              <w:pStyle w:val="TableParagraph"/>
              <w:rPr>
                <w:rFonts w:ascii="Times New Roman"/>
                <w:sz w:val="18"/>
              </w:rPr>
            </w:pPr>
          </w:p>
        </w:tc>
        <w:tc>
          <w:tcPr>
            <w:tcW w:w="2578" w:type="dxa"/>
          </w:tcPr>
          <w:p w14:paraId="47D94780" w14:textId="77777777" w:rsidR="00CE0BF1" w:rsidRDefault="00F6770E">
            <w:pPr>
              <w:pStyle w:val="TableParagraph"/>
              <w:spacing w:before="70"/>
              <w:ind w:left="220" w:right="214"/>
              <w:jc w:val="center"/>
              <w:rPr>
                <w:sz w:val="18"/>
              </w:rPr>
            </w:pPr>
            <w:r>
              <w:rPr>
                <w:sz w:val="18"/>
              </w:rPr>
              <w:t>ENV 102</w:t>
            </w:r>
          </w:p>
        </w:tc>
        <w:tc>
          <w:tcPr>
            <w:tcW w:w="1309" w:type="dxa"/>
          </w:tcPr>
          <w:p w14:paraId="7598C433" w14:textId="77777777" w:rsidR="00CE0BF1" w:rsidRDefault="00F6770E">
            <w:pPr>
              <w:pStyle w:val="TableParagraph"/>
              <w:spacing w:before="70"/>
              <w:ind w:left="233" w:right="233"/>
              <w:jc w:val="center"/>
              <w:rPr>
                <w:sz w:val="18"/>
              </w:rPr>
            </w:pPr>
            <w:r>
              <w:rPr>
                <w:sz w:val="18"/>
              </w:rPr>
              <w:t>ENV 445</w:t>
            </w:r>
          </w:p>
        </w:tc>
        <w:tc>
          <w:tcPr>
            <w:tcW w:w="2293" w:type="dxa"/>
          </w:tcPr>
          <w:p w14:paraId="00ABDC68" w14:textId="77777777" w:rsidR="00CE0BF1" w:rsidRDefault="00F6770E">
            <w:pPr>
              <w:pStyle w:val="TableParagraph"/>
              <w:spacing w:before="70"/>
              <w:ind w:left="89" w:right="91"/>
              <w:jc w:val="center"/>
              <w:rPr>
                <w:sz w:val="18"/>
              </w:rPr>
            </w:pPr>
            <w:r>
              <w:rPr>
                <w:sz w:val="18"/>
              </w:rPr>
              <w:t>Risk Assessment</w:t>
            </w:r>
          </w:p>
        </w:tc>
        <w:tc>
          <w:tcPr>
            <w:tcW w:w="836" w:type="dxa"/>
          </w:tcPr>
          <w:p w14:paraId="5C332944" w14:textId="77777777" w:rsidR="00CE0BF1" w:rsidRDefault="00F6770E">
            <w:pPr>
              <w:pStyle w:val="TableParagraph"/>
              <w:spacing w:before="70"/>
              <w:ind w:left="2"/>
              <w:jc w:val="center"/>
              <w:rPr>
                <w:sz w:val="18"/>
              </w:rPr>
            </w:pPr>
            <w:r>
              <w:rPr>
                <w:w w:val="99"/>
                <w:sz w:val="18"/>
              </w:rPr>
              <w:t>3</w:t>
            </w:r>
          </w:p>
        </w:tc>
        <w:tc>
          <w:tcPr>
            <w:tcW w:w="1801" w:type="dxa"/>
          </w:tcPr>
          <w:p w14:paraId="31C30B58" w14:textId="77777777" w:rsidR="00CE0BF1" w:rsidRDefault="00CE0BF1">
            <w:pPr>
              <w:pStyle w:val="TableParagraph"/>
              <w:rPr>
                <w:rFonts w:ascii="Times New Roman"/>
                <w:sz w:val="18"/>
              </w:rPr>
            </w:pPr>
          </w:p>
        </w:tc>
        <w:tc>
          <w:tcPr>
            <w:tcW w:w="1068" w:type="dxa"/>
          </w:tcPr>
          <w:p w14:paraId="2296F4A7" w14:textId="77777777" w:rsidR="00CE0BF1" w:rsidRDefault="00CE0BF1">
            <w:pPr>
              <w:pStyle w:val="TableParagraph"/>
              <w:rPr>
                <w:rFonts w:ascii="Times New Roman"/>
                <w:sz w:val="18"/>
              </w:rPr>
            </w:pPr>
          </w:p>
        </w:tc>
      </w:tr>
      <w:tr w:rsidR="00CE0BF1" w14:paraId="276C4FDD" w14:textId="77777777">
        <w:trPr>
          <w:trHeight w:val="346"/>
        </w:trPr>
        <w:tc>
          <w:tcPr>
            <w:tcW w:w="997" w:type="dxa"/>
          </w:tcPr>
          <w:p w14:paraId="3D5F05D0" w14:textId="77777777" w:rsidR="00CE0BF1" w:rsidRDefault="00CE0BF1">
            <w:pPr>
              <w:pStyle w:val="TableParagraph"/>
              <w:rPr>
                <w:rFonts w:ascii="Times New Roman"/>
                <w:sz w:val="18"/>
              </w:rPr>
            </w:pPr>
          </w:p>
        </w:tc>
        <w:tc>
          <w:tcPr>
            <w:tcW w:w="2578" w:type="dxa"/>
          </w:tcPr>
          <w:p w14:paraId="016ED91A" w14:textId="77777777" w:rsidR="00CE0BF1" w:rsidRDefault="00F6770E">
            <w:pPr>
              <w:pStyle w:val="TableParagraph"/>
              <w:spacing w:before="66"/>
              <w:ind w:left="220" w:right="214"/>
              <w:jc w:val="center"/>
              <w:rPr>
                <w:sz w:val="18"/>
              </w:rPr>
            </w:pPr>
            <w:r>
              <w:rPr>
                <w:sz w:val="18"/>
              </w:rPr>
              <w:t>ENV 102</w:t>
            </w:r>
          </w:p>
        </w:tc>
        <w:tc>
          <w:tcPr>
            <w:tcW w:w="1309" w:type="dxa"/>
          </w:tcPr>
          <w:p w14:paraId="148B7A70" w14:textId="77777777" w:rsidR="00CE0BF1" w:rsidRDefault="00F6770E">
            <w:pPr>
              <w:pStyle w:val="TableParagraph"/>
              <w:spacing w:before="66"/>
              <w:ind w:left="233" w:right="233"/>
              <w:jc w:val="center"/>
              <w:rPr>
                <w:sz w:val="18"/>
              </w:rPr>
            </w:pPr>
            <w:r>
              <w:rPr>
                <w:sz w:val="18"/>
              </w:rPr>
              <w:t>ENV 450</w:t>
            </w:r>
          </w:p>
        </w:tc>
        <w:tc>
          <w:tcPr>
            <w:tcW w:w="2293" w:type="dxa"/>
          </w:tcPr>
          <w:p w14:paraId="45E4D2CF" w14:textId="77777777" w:rsidR="00CE0BF1" w:rsidRDefault="00F6770E">
            <w:pPr>
              <w:pStyle w:val="TableParagraph"/>
              <w:spacing w:before="66"/>
              <w:ind w:left="90" w:right="91"/>
              <w:jc w:val="center"/>
              <w:rPr>
                <w:sz w:val="18"/>
              </w:rPr>
            </w:pPr>
            <w:r>
              <w:rPr>
                <w:sz w:val="18"/>
              </w:rPr>
              <w:t>Hazardous &amp; Solid Waste</w:t>
            </w:r>
          </w:p>
        </w:tc>
        <w:tc>
          <w:tcPr>
            <w:tcW w:w="836" w:type="dxa"/>
          </w:tcPr>
          <w:p w14:paraId="76783669" w14:textId="77777777" w:rsidR="00CE0BF1" w:rsidRDefault="00F6770E">
            <w:pPr>
              <w:pStyle w:val="TableParagraph"/>
              <w:spacing w:before="66"/>
              <w:ind w:left="2"/>
              <w:jc w:val="center"/>
              <w:rPr>
                <w:sz w:val="18"/>
              </w:rPr>
            </w:pPr>
            <w:r>
              <w:rPr>
                <w:w w:val="99"/>
                <w:sz w:val="18"/>
              </w:rPr>
              <w:t>3</w:t>
            </w:r>
          </w:p>
        </w:tc>
        <w:tc>
          <w:tcPr>
            <w:tcW w:w="1801" w:type="dxa"/>
          </w:tcPr>
          <w:p w14:paraId="7CCC4F2E" w14:textId="77777777" w:rsidR="00CE0BF1" w:rsidRDefault="00CE0BF1">
            <w:pPr>
              <w:pStyle w:val="TableParagraph"/>
              <w:rPr>
                <w:rFonts w:ascii="Times New Roman"/>
                <w:sz w:val="18"/>
              </w:rPr>
            </w:pPr>
          </w:p>
        </w:tc>
        <w:tc>
          <w:tcPr>
            <w:tcW w:w="1068" w:type="dxa"/>
          </w:tcPr>
          <w:p w14:paraId="45068D6C" w14:textId="77777777" w:rsidR="00CE0BF1" w:rsidRDefault="00CE0BF1">
            <w:pPr>
              <w:pStyle w:val="TableParagraph"/>
              <w:rPr>
                <w:rFonts w:ascii="Times New Roman"/>
                <w:sz w:val="18"/>
              </w:rPr>
            </w:pPr>
          </w:p>
        </w:tc>
      </w:tr>
      <w:tr w:rsidR="00CE0BF1" w14:paraId="1457D06B" w14:textId="77777777">
        <w:trPr>
          <w:trHeight w:val="345"/>
        </w:trPr>
        <w:tc>
          <w:tcPr>
            <w:tcW w:w="997" w:type="dxa"/>
          </w:tcPr>
          <w:p w14:paraId="01408CC8" w14:textId="77777777" w:rsidR="00CE0BF1" w:rsidRDefault="00CE0BF1">
            <w:pPr>
              <w:pStyle w:val="TableParagraph"/>
              <w:rPr>
                <w:rFonts w:ascii="Times New Roman"/>
                <w:sz w:val="18"/>
              </w:rPr>
            </w:pPr>
          </w:p>
        </w:tc>
        <w:tc>
          <w:tcPr>
            <w:tcW w:w="2578" w:type="dxa"/>
          </w:tcPr>
          <w:p w14:paraId="246590AD" w14:textId="77777777" w:rsidR="00CE0BF1" w:rsidRDefault="00F6770E">
            <w:pPr>
              <w:pStyle w:val="TableParagraph"/>
              <w:spacing w:before="70"/>
              <w:ind w:left="220" w:right="214"/>
              <w:jc w:val="center"/>
              <w:rPr>
                <w:sz w:val="18"/>
              </w:rPr>
            </w:pPr>
            <w:r>
              <w:rPr>
                <w:sz w:val="18"/>
              </w:rPr>
              <w:t>ENV 102</w:t>
            </w:r>
          </w:p>
        </w:tc>
        <w:tc>
          <w:tcPr>
            <w:tcW w:w="1309" w:type="dxa"/>
          </w:tcPr>
          <w:p w14:paraId="676C0348" w14:textId="77777777" w:rsidR="00CE0BF1" w:rsidRDefault="00F6770E">
            <w:pPr>
              <w:pStyle w:val="TableParagraph"/>
              <w:spacing w:before="70"/>
              <w:ind w:left="233" w:right="233"/>
              <w:jc w:val="center"/>
              <w:rPr>
                <w:sz w:val="18"/>
              </w:rPr>
            </w:pPr>
            <w:r>
              <w:rPr>
                <w:sz w:val="18"/>
              </w:rPr>
              <w:t>ENV 452</w:t>
            </w:r>
          </w:p>
        </w:tc>
        <w:tc>
          <w:tcPr>
            <w:tcW w:w="2293" w:type="dxa"/>
          </w:tcPr>
          <w:p w14:paraId="35C6BC9B" w14:textId="77777777" w:rsidR="00CE0BF1" w:rsidRDefault="00F6770E">
            <w:pPr>
              <w:pStyle w:val="TableParagraph"/>
              <w:spacing w:before="70"/>
              <w:ind w:left="86" w:right="91"/>
              <w:jc w:val="center"/>
              <w:rPr>
                <w:sz w:val="18"/>
              </w:rPr>
            </w:pPr>
            <w:r>
              <w:rPr>
                <w:sz w:val="18"/>
              </w:rPr>
              <w:t>Industrial Hygiene I</w:t>
            </w:r>
          </w:p>
        </w:tc>
        <w:tc>
          <w:tcPr>
            <w:tcW w:w="836" w:type="dxa"/>
          </w:tcPr>
          <w:p w14:paraId="243E6791" w14:textId="77777777" w:rsidR="00CE0BF1" w:rsidRDefault="00F6770E">
            <w:pPr>
              <w:pStyle w:val="TableParagraph"/>
              <w:spacing w:before="70"/>
              <w:ind w:left="2"/>
              <w:jc w:val="center"/>
              <w:rPr>
                <w:sz w:val="18"/>
              </w:rPr>
            </w:pPr>
            <w:r>
              <w:rPr>
                <w:w w:val="99"/>
                <w:sz w:val="18"/>
              </w:rPr>
              <w:t>3</w:t>
            </w:r>
          </w:p>
        </w:tc>
        <w:tc>
          <w:tcPr>
            <w:tcW w:w="1801" w:type="dxa"/>
          </w:tcPr>
          <w:p w14:paraId="0917F6AD" w14:textId="77777777" w:rsidR="00CE0BF1" w:rsidRDefault="00CE0BF1">
            <w:pPr>
              <w:pStyle w:val="TableParagraph"/>
              <w:rPr>
                <w:rFonts w:ascii="Times New Roman"/>
                <w:sz w:val="18"/>
              </w:rPr>
            </w:pPr>
          </w:p>
        </w:tc>
        <w:tc>
          <w:tcPr>
            <w:tcW w:w="1068" w:type="dxa"/>
          </w:tcPr>
          <w:p w14:paraId="775F0BE2" w14:textId="77777777" w:rsidR="00CE0BF1" w:rsidRDefault="00CE0BF1">
            <w:pPr>
              <w:pStyle w:val="TableParagraph"/>
              <w:rPr>
                <w:rFonts w:ascii="Times New Roman"/>
                <w:sz w:val="18"/>
              </w:rPr>
            </w:pPr>
          </w:p>
        </w:tc>
      </w:tr>
      <w:tr w:rsidR="00CE0BF1" w14:paraId="2ACA0A2D" w14:textId="77777777">
        <w:trPr>
          <w:trHeight w:val="346"/>
        </w:trPr>
        <w:tc>
          <w:tcPr>
            <w:tcW w:w="997" w:type="dxa"/>
          </w:tcPr>
          <w:p w14:paraId="07E36155" w14:textId="77777777" w:rsidR="00CE0BF1" w:rsidRDefault="00CE0BF1">
            <w:pPr>
              <w:pStyle w:val="TableParagraph"/>
              <w:rPr>
                <w:rFonts w:ascii="Times New Roman"/>
                <w:sz w:val="18"/>
              </w:rPr>
            </w:pPr>
          </w:p>
        </w:tc>
        <w:tc>
          <w:tcPr>
            <w:tcW w:w="2578" w:type="dxa"/>
          </w:tcPr>
          <w:p w14:paraId="39199FCB" w14:textId="77777777" w:rsidR="00CE0BF1" w:rsidRDefault="00F6770E">
            <w:pPr>
              <w:pStyle w:val="TableParagraph"/>
              <w:spacing w:before="70"/>
              <w:ind w:left="220" w:right="214"/>
              <w:jc w:val="center"/>
              <w:rPr>
                <w:sz w:val="18"/>
              </w:rPr>
            </w:pPr>
            <w:r>
              <w:rPr>
                <w:sz w:val="18"/>
              </w:rPr>
              <w:t>ENV 102</w:t>
            </w:r>
          </w:p>
        </w:tc>
        <w:tc>
          <w:tcPr>
            <w:tcW w:w="1309" w:type="dxa"/>
          </w:tcPr>
          <w:p w14:paraId="27140524" w14:textId="77777777" w:rsidR="00CE0BF1" w:rsidRDefault="00F6770E">
            <w:pPr>
              <w:pStyle w:val="TableParagraph"/>
              <w:spacing w:before="70"/>
              <w:ind w:left="233" w:right="233"/>
              <w:jc w:val="center"/>
              <w:rPr>
                <w:sz w:val="18"/>
              </w:rPr>
            </w:pPr>
            <w:r>
              <w:rPr>
                <w:sz w:val="18"/>
              </w:rPr>
              <w:t>ENV 460</w:t>
            </w:r>
          </w:p>
        </w:tc>
        <w:tc>
          <w:tcPr>
            <w:tcW w:w="2293" w:type="dxa"/>
          </w:tcPr>
          <w:p w14:paraId="4615FA1D" w14:textId="77777777" w:rsidR="00CE0BF1" w:rsidRDefault="00F6770E">
            <w:pPr>
              <w:pStyle w:val="TableParagraph"/>
              <w:spacing w:before="70"/>
              <w:ind w:left="90" w:right="91"/>
              <w:jc w:val="center"/>
              <w:rPr>
                <w:sz w:val="18"/>
              </w:rPr>
            </w:pPr>
            <w:r>
              <w:rPr>
                <w:sz w:val="18"/>
              </w:rPr>
              <w:t>Industrial Hygiene II</w:t>
            </w:r>
          </w:p>
        </w:tc>
        <w:tc>
          <w:tcPr>
            <w:tcW w:w="836" w:type="dxa"/>
          </w:tcPr>
          <w:p w14:paraId="542901AD" w14:textId="77777777" w:rsidR="00CE0BF1" w:rsidRDefault="00F6770E">
            <w:pPr>
              <w:pStyle w:val="TableParagraph"/>
              <w:spacing w:before="70"/>
              <w:ind w:left="2"/>
              <w:jc w:val="center"/>
              <w:rPr>
                <w:sz w:val="18"/>
              </w:rPr>
            </w:pPr>
            <w:r>
              <w:rPr>
                <w:w w:val="99"/>
                <w:sz w:val="18"/>
              </w:rPr>
              <w:t>3</w:t>
            </w:r>
          </w:p>
        </w:tc>
        <w:tc>
          <w:tcPr>
            <w:tcW w:w="1801" w:type="dxa"/>
          </w:tcPr>
          <w:p w14:paraId="44322D34" w14:textId="77777777" w:rsidR="00CE0BF1" w:rsidRDefault="00CE0BF1">
            <w:pPr>
              <w:pStyle w:val="TableParagraph"/>
              <w:rPr>
                <w:rFonts w:ascii="Times New Roman"/>
                <w:sz w:val="18"/>
              </w:rPr>
            </w:pPr>
          </w:p>
        </w:tc>
        <w:tc>
          <w:tcPr>
            <w:tcW w:w="1068" w:type="dxa"/>
          </w:tcPr>
          <w:p w14:paraId="53FCF82F" w14:textId="77777777" w:rsidR="00CE0BF1" w:rsidRDefault="00CE0BF1">
            <w:pPr>
              <w:pStyle w:val="TableParagraph"/>
              <w:rPr>
                <w:rFonts w:ascii="Times New Roman"/>
                <w:sz w:val="18"/>
              </w:rPr>
            </w:pPr>
          </w:p>
        </w:tc>
      </w:tr>
      <w:tr w:rsidR="00CE0BF1" w14:paraId="4E538FD8" w14:textId="77777777">
        <w:trPr>
          <w:trHeight w:val="350"/>
        </w:trPr>
        <w:tc>
          <w:tcPr>
            <w:tcW w:w="997" w:type="dxa"/>
          </w:tcPr>
          <w:p w14:paraId="23F537CA" w14:textId="77777777" w:rsidR="00CE0BF1" w:rsidRDefault="00CE0BF1">
            <w:pPr>
              <w:pStyle w:val="TableParagraph"/>
              <w:rPr>
                <w:rFonts w:ascii="Times New Roman"/>
                <w:sz w:val="18"/>
              </w:rPr>
            </w:pPr>
          </w:p>
        </w:tc>
        <w:tc>
          <w:tcPr>
            <w:tcW w:w="2578" w:type="dxa"/>
          </w:tcPr>
          <w:p w14:paraId="116A1940" w14:textId="77777777" w:rsidR="00CE0BF1" w:rsidRDefault="00F6770E">
            <w:pPr>
              <w:pStyle w:val="TableParagraph"/>
              <w:spacing w:before="70"/>
              <w:ind w:left="220" w:right="214"/>
              <w:jc w:val="center"/>
              <w:rPr>
                <w:sz w:val="18"/>
              </w:rPr>
            </w:pPr>
            <w:r>
              <w:rPr>
                <w:sz w:val="18"/>
              </w:rPr>
              <w:t>ENV 102</w:t>
            </w:r>
          </w:p>
        </w:tc>
        <w:tc>
          <w:tcPr>
            <w:tcW w:w="1309" w:type="dxa"/>
          </w:tcPr>
          <w:p w14:paraId="2E577010" w14:textId="77777777" w:rsidR="00CE0BF1" w:rsidRDefault="00F6770E">
            <w:pPr>
              <w:pStyle w:val="TableParagraph"/>
              <w:spacing w:before="70"/>
              <w:ind w:left="233" w:right="233"/>
              <w:jc w:val="center"/>
              <w:rPr>
                <w:sz w:val="18"/>
              </w:rPr>
            </w:pPr>
            <w:r>
              <w:rPr>
                <w:sz w:val="18"/>
              </w:rPr>
              <w:t>ENV 462</w:t>
            </w:r>
          </w:p>
        </w:tc>
        <w:tc>
          <w:tcPr>
            <w:tcW w:w="2293" w:type="dxa"/>
          </w:tcPr>
          <w:p w14:paraId="6B72D80C" w14:textId="77777777" w:rsidR="00CE0BF1" w:rsidRDefault="00F6770E">
            <w:pPr>
              <w:pStyle w:val="TableParagraph"/>
              <w:spacing w:before="70"/>
              <w:ind w:left="91" w:right="91"/>
              <w:jc w:val="center"/>
              <w:rPr>
                <w:sz w:val="18"/>
              </w:rPr>
            </w:pPr>
            <w:r>
              <w:rPr>
                <w:sz w:val="18"/>
              </w:rPr>
              <w:t>Water Quality &amp; Health</w:t>
            </w:r>
          </w:p>
        </w:tc>
        <w:tc>
          <w:tcPr>
            <w:tcW w:w="836" w:type="dxa"/>
          </w:tcPr>
          <w:p w14:paraId="2FD73414" w14:textId="77777777" w:rsidR="00CE0BF1" w:rsidRDefault="00F6770E">
            <w:pPr>
              <w:pStyle w:val="TableParagraph"/>
              <w:spacing w:before="70"/>
              <w:ind w:left="2"/>
              <w:jc w:val="center"/>
              <w:rPr>
                <w:sz w:val="18"/>
              </w:rPr>
            </w:pPr>
            <w:r>
              <w:rPr>
                <w:w w:val="99"/>
                <w:sz w:val="18"/>
              </w:rPr>
              <w:t>3</w:t>
            </w:r>
          </w:p>
        </w:tc>
        <w:tc>
          <w:tcPr>
            <w:tcW w:w="1801" w:type="dxa"/>
          </w:tcPr>
          <w:p w14:paraId="6DF5B682" w14:textId="77777777" w:rsidR="00CE0BF1" w:rsidRDefault="00CE0BF1">
            <w:pPr>
              <w:pStyle w:val="TableParagraph"/>
              <w:rPr>
                <w:rFonts w:ascii="Times New Roman"/>
                <w:sz w:val="18"/>
              </w:rPr>
            </w:pPr>
          </w:p>
        </w:tc>
        <w:tc>
          <w:tcPr>
            <w:tcW w:w="1068" w:type="dxa"/>
          </w:tcPr>
          <w:p w14:paraId="066791DD" w14:textId="77777777" w:rsidR="00CE0BF1" w:rsidRDefault="00CE0BF1">
            <w:pPr>
              <w:pStyle w:val="TableParagraph"/>
              <w:rPr>
                <w:rFonts w:ascii="Times New Roman"/>
                <w:sz w:val="18"/>
              </w:rPr>
            </w:pPr>
          </w:p>
        </w:tc>
      </w:tr>
      <w:tr w:rsidR="00CE0BF1" w14:paraId="6508E51C" w14:textId="77777777">
        <w:trPr>
          <w:trHeight w:val="530"/>
        </w:trPr>
        <w:tc>
          <w:tcPr>
            <w:tcW w:w="997" w:type="dxa"/>
          </w:tcPr>
          <w:p w14:paraId="5A9EDE70" w14:textId="77777777" w:rsidR="00CE0BF1" w:rsidRDefault="00CE0BF1">
            <w:pPr>
              <w:pStyle w:val="TableParagraph"/>
              <w:rPr>
                <w:rFonts w:ascii="Times New Roman"/>
                <w:sz w:val="18"/>
              </w:rPr>
            </w:pPr>
          </w:p>
        </w:tc>
        <w:tc>
          <w:tcPr>
            <w:tcW w:w="2578" w:type="dxa"/>
          </w:tcPr>
          <w:p w14:paraId="1BC85425" w14:textId="684DF606" w:rsidR="00CE0BF1" w:rsidRDefault="00F6770E">
            <w:pPr>
              <w:pStyle w:val="TableParagraph"/>
              <w:spacing w:before="162"/>
              <w:ind w:left="220" w:right="214"/>
              <w:jc w:val="center"/>
              <w:rPr>
                <w:sz w:val="18"/>
              </w:rPr>
            </w:pPr>
            <w:r>
              <w:rPr>
                <w:sz w:val="18"/>
              </w:rPr>
              <w:t>No prerequisites</w:t>
            </w:r>
          </w:p>
        </w:tc>
        <w:tc>
          <w:tcPr>
            <w:tcW w:w="1309" w:type="dxa"/>
          </w:tcPr>
          <w:p w14:paraId="6F50C0AB" w14:textId="6E6D78F4" w:rsidR="00CE0BF1" w:rsidRDefault="00F6770E">
            <w:pPr>
              <w:pStyle w:val="TableParagraph"/>
              <w:spacing w:before="162"/>
              <w:ind w:left="233" w:right="233"/>
              <w:jc w:val="center"/>
              <w:rPr>
                <w:sz w:val="18"/>
              </w:rPr>
            </w:pPr>
            <w:r>
              <w:rPr>
                <w:sz w:val="18"/>
              </w:rPr>
              <w:t>ENV 4</w:t>
            </w:r>
            <w:r w:rsidR="005202CC">
              <w:rPr>
                <w:sz w:val="18"/>
              </w:rPr>
              <w:t>35</w:t>
            </w:r>
            <w:bookmarkStart w:id="0" w:name="_GoBack"/>
            <w:bookmarkEnd w:id="0"/>
            <w:r w:rsidR="00837DE2">
              <w:rPr>
                <w:sz w:val="18"/>
              </w:rPr>
              <w:t>x</w:t>
            </w:r>
          </w:p>
        </w:tc>
        <w:tc>
          <w:tcPr>
            <w:tcW w:w="2293" w:type="dxa"/>
          </w:tcPr>
          <w:p w14:paraId="07FC46ED" w14:textId="58812B46" w:rsidR="00CE0BF1" w:rsidRDefault="00C01D13" w:rsidP="00C72BC1">
            <w:pPr>
              <w:pStyle w:val="TableParagraph"/>
              <w:spacing w:before="60" w:line="237" w:lineRule="auto"/>
              <w:ind w:left="811" w:right="140" w:hanging="360"/>
              <w:rPr>
                <w:sz w:val="18"/>
              </w:rPr>
            </w:pPr>
            <w:r>
              <w:rPr>
                <w:sz w:val="18"/>
              </w:rPr>
              <w:t xml:space="preserve">Global </w:t>
            </w:r>
            <w:r w:rsidR="005202CC">
              <w:rPr>
                <w:sz w:val="18"/>
              </w:rPr>
              <w:t>Climate Change</w:t>
            </w:r>
          </w:p>
        </w:tc>
        <w:tc>
          <w:tcPr>
            <w:tcW w:w="836" w:type="dxa"/>
          </w:tcPr>
          <w:p w14:paraId="7439ADAA" w14:textId="77777777" w:rsidR="00CE0BF1" w:rsidRDefault="00F6770E">
            <w:pPr>
              <w:pStyle w:val="TableParagraph"/>
              <w:spacing w:before="162"/>
              <w:ind w:left="2"/>
              <w:jc w:val="center"/>
              <w:rPr>
                <w:sz w:val="18"/>
              </w:rPr>
            </w:pPr>
            <w:r>
              <w:rPr>
                <w:w w:val="99"/>
                <w:sz w:val="18"/>
              </w:rPr>
              <w:t>3</w:t>
            </w:r>
          </w:p>
        </w:tc>
        <w:tc>
          <w:tcPr>
            <w:tcW w:w="1801" w:type="dxa"/>
          </w:tcPr>
          <w:p w14:paraId="63C83C1B" w14:textId="77777777" w:rsidR="00CE0BF1" w:rsidRDefault="00CE0BF1">
            <w:pPr>
              <w:pStyle w:val="TableParagraph"/>
              <w:rPr>
                <w:rFonts w:ascii="Times New Roman"/>
                <w:sz w:val="18"/>
              </w:rPr>
            </w:pPr>
          </w:p>
        </w:tc>
        <w:tc>
          <w:tcPr>
            <w:tcW w:w="1068" w:type="dxa"/>
          </w:tcPr>
          <w:p w14:paraId="13B6C0A3" w14:textId="77777777" w:rsidR="00CE0BF1" w:rsidRDefault="00CE0BF1">
            <w:pPr>
              <w:pStyle w:val="TableParagraph"/>
              <w:rPr>
                <w:rFonts w:ascii="Times New Roman"/>
                <w:sz w:val="18"/>
              </w:rPr>
            </w:pPr>
          </w:p>
        </w:tc>
      </w:tr>
      <w:tr w:rsidR="00CE0BF1" w14:paraId="26C00238" w14:textId="77777777">
        <w:trPr>
          <w:trHeight w:val="342"/>
        </w:trPr>
        <w:tc>
          <w:tcPr>
            <w:tcW w:w="997" w:type="dxa"/>
          </w:tcPr>
          <w:p w14:paraId="214A5058" w14:textId="77777777" w:rsidR="00CE0BF1" w:rsidRDefault="00CE0BF1">
            <w:pPr>
              <w:pStyle w:val="TableParagraph"/>
              <w:rPr>
                <w:rFonts w:ascii="Times New Roman"/>
                <w:sz w:val="18"/>
              </w:rPr>
            </w:pPr>
          </w:p>
        </w:tc>
        <w:tc>
          <w:tcPr>
            <w:tcW w:w="2578" w:type="dxa"/>
          </w:tcPr>
          <w:p w14:paraId="3AF90C65" w14:textId="77777777" w:rsidR="00CE0BF1" w:rsidRDefault="00F6770E">
            <w:pPr>
              <w:pStyle w:val="TableParagraph"/>
              <w:spacing w:before="66"/>
              <w:ind w:left="220" w:right="215"/>
              <w:jc w:val="center"/>
              <w:rPr>
                <w:sz w:val="18"/>
              </w:rPr>
            </w:pPr>
            <w:r>
              <w:rPr>
                <w:sz w:val="18"/>
              </w:rPr>
              <w:t>Other** - only one allowed</w:t>
            </w:r>
          </w:p>
        </w:tc>
        <w:tc>
          <w:tcPr>
            <w:tcW w:w="1309" w:type="dxa"/>
          </w:tcPr>
          <w:p w14:paraId="7F5D6304" w14:textId="77777777" w:rsidR="00CE0BF1" w:rsidRDefault="00CE0BF1">
            <w:pPr>
              <w:pStyle w:val="TableParagraph"/>
              <w:rPr>
                <w:rFonts w:ascii="Times New Roman"/>
                <w:sz w:val="18"/>
              </w:rPr>
            </w:pPr>
          </w:p>
        </w:tc>
        <w:tc>
          <w:tcPr>
            <w:tcW w:w="2293" w:type="dxa"/>
          </w:tcPr>
          <w:p w14:paraId="3CAC98F9" w14:textId="77777777" w:rsidR="00CE0BF1" w:rsidRDefault="00CE0BF1">
            <w:pPr>
              <w:pStyle w:val="TableParagraph"/>
              <w:rPr>
                <w:rFonts w:ascii="Times New Roman"/>
                <w:sz w:val="18"/>
              </w:rPr>
            </w:pPr>
          </w:p>
        </w:tc>
        <w:tc>
          <w:tcPr>
            <w:tcW w:w="836" w:type="dxa"/>
          </w:tcPr>
          <w:p w14:paraId="4475607F" w14:textId="77777777" w:rsidR="00CE0BF1" w:rsidRDefault="00F6770E">
            <w:pPr>
              <w:pStyle w:val="TableParagraph"/>
              <w:spacing w:before="66"/>
              <w:ind w:left="2"/>
              <w:jc w:val="center"/>
              <w:rPr>
                <w:sz w:val="18"/>
              </w:rPr>
            </w:pPr>
            <w:r>
              <w:rPr>
                <w:w w:val="99"/>
                <w:sz w:val="18"/>
              </w:rPr>
              <w:t>3</w:t>
            </w:r>
          </w:p>
        </w:tc>
        <w:tc>
          <w:tcPr>
            <w:tcW w:w="1801" w:type="dxa"/>
          </w:tcPr>
          <w:p w14:paraId="6603D262" w14:textId="77777777" w:rsidR="00CE0BF1" w:rsidRDefault="00CE0BF1">
            <w:pPr>
              <w:pStyle w:val="TableParagraph"/>
              <w:rPr>
                <w:rFonts w:ascii="Times New Roman"/>
                <w:sz w:val="18"/>
              </w:rPr>
            </w:pPr>
          </w:p>
        </w:tc>
        <w:tc>
          <w:tcPr>
            <w:tcW w:w="1068" w:type="dxa"/>
          </w:tcPr>
          <w:p w14:paraId="3BAAE92C" w14:textId="77777777" w:rsidR="00CE0BF1" w:rsidRDefault="00CE0BF1">
            <w:pPr>
              <w:pStyle w:val="TableParagraph"/>
              <w:rPr>
                <w:rFonts w:ascii="Times New Roman"/>
                <w:sz w:val="18"/>
              </w:rPr>
            </w:pPr>
          </w:p>
        </w:tc>
      </w:tr>
    </w:tbl>
    <w:p w14:paraId="2F21F1E4" w14:textId="77777777" w:rsidR="00CE0BF1" w:rsidRDefault="00F6770E">
      <w:pPr>
        <w:pStyle w:val="BodyText"/>
        <w:spacing w:before="4"/>
        <w:ind w:left="152"/>
      </w:pPr>
      <w:r>
        <w:t>*ESS 102 &amp; BIO 102 are viewed as equivalent to ENV 102, though ENV 102 is advised.</w:t>
      </w:r>
    </w:p>
    <w:p w14:paraId="44497F9C" w14:textId="227BD57E" w:rsidR="00CE0BF1" w:rsidRDefault="00F6770E">
      <w:pPr>
        <w:pStyle w:val="BodyText"/>
        <w:spacing w:before="2"/>
        <w:ind w:left="152" w:right="263"/>
      </w:pPr>
      <w:r>
        <w:t xml:space="preserve">**Other relevant course related to the environment (e.g. BIO 270) and selected with approval of the Environmental Health Minor Advisor. The Minor Advisor must give signed approval as indicated below. Please contact Dr. </w:t>
      </w:r>
      <w:r w:rsidR="005202CC">
        <w:t>Lorenzo Cena</w:t>
      </w:r>
      <w:r>
        <w:t xml:space="preserve"> at (</w:t>
      </w:r>
      <w:r w:rsidR="005202CC">
        <w:t>LCena</w:t>
      </w:r>
      <w:r>
        <w:t>@wcupa.edu) or 610-436-2</w:t>
      </w:r>
      <w:r w:rsidR="00C72BC1">
        <w:t>6</w:t>
      </w:r>
      <w:r w:rsidR="005202CC">
        <w:t>23</w:t>
      </w:r>
      <w:r>
        <w:t xml:space="preserve"> with any</w:t>
      </w:r>
      <w:r>
        <w:rPr>
          <w:spacing w:val="-2"/>
        </w:rPr>
        <w:t xml:space="preserve"> </w:t>
      </w:r>
      <w:r>
        <w:t>questions.</w:t>
      </w:r>
    </w:p>
    <w:p w14:paraId="52B15DF6" w14:textId="77777777" w:rsidR="00CE0BF1" w:rsidRDefault="00CE0BF1">
      <w:pPr>
        <w:spacing w:before="3"/>
        <w:rPr>
          <w:i/>
          <w:sz w:val="20"/>
        </w:rPr>
      </w:pPr>
    </w:p>
    <w:p w14:paraId="796E7B7C" w14:textId="1DABA45B" w:rsidR="00CE0BF1" w:rsidRDefault="003B744D">
      <w:pPr>
        <w:pStyle w:val="Heading1"/>
        <w:numPr>
          <w:ilvl w:val="1"/>
          <w:numId w:val="1"/>
        </w:numPr>
        <w:tabs>
          <w:tab w:val="left" w:pos="1057"/>
          <w:tab w:val="left" w:pos="4421"/>
          <w:tab w:val="left" w:pos="6107"/>
        </w:tabs>
      </w:pPr>
      <w:r>
        <w:rPr>
          <w:spacing w:val="-3"/>
        </w:rPr>
        <w:t>M</w:t>
      </w:r>
      <w:r w:rsidR="00F6770E">
        <w:rPr>
          <w:spacing w:val="-3"/>
        </w:rPr>
        <w:t xml:space="preserve">et </w:t>
      </w:r>
      <w:r w:rsidR="00F6770E">
        <w:t xml:space="preserve">with Dr. </w:t>
      </w:r>
      <w:r w:rsidR="005202CC">
        <w:t>Lorenzo Cena</w:t>
      </w:r>
      <w:r w:rsidR="00F6770E">
        <w:tab/>
        <w:t xml:space="preserve">Date: </w:t>
      </w:r>
      <w:r w:rsidR="00F6770E">
        <w:rPr>
          <w:spacing w:val="2"/>
        </w:rPr>
        <w:t xml:space="preserve"> </w:t>
      </w:r>
      <w:r w:rsidR="00F6770E">
        <w:rPr>
          <w:u w:val="single"/>
        </w:rPr>
        <w:t xml:space="preserve"> </w:t>
      </w:r>
      <w:r w:rsidR="00F6770E">
        <w:rPr>
          <w:u w:val="single"/>
        </w:rPr>
        <w:tab/>
      </w:r>
    </w:p>
    <w:p w14:paraId="1E842B13" w14:textId="77777777" w:rsidR="00CE0BF1" w:rsidRDefault="00CE0BF1">
      <w:pPr>
        <w:spacing w:before="9"/>
        <w:rPr>
          <w:sz w:val="19"/>
        </w:rPr>
      </w:pPr>
    </w:p>
    <w:p w14:paraId="4F754873" w14:textId="3DD269FC" w:rsidR="00CE0BF1" w:rsidRDefault="003B744D">
      <w:pPr>
        <w:pStyle w:val="ListParagraph"/>
        <w:numPr>
          <w:ilvl w:val="1"/>
          <w:numId w:val="1"/>
        </w:numPr>
        <w:tabs>
          <w:tab w:val="left" w:pos="1053"/>
          <w:tab w:val="left" w:pos="4955"/>
        </w:tabs>
        <w:ind w:left="1052" w:hanging="232"/>
        <w:rPr>
          <w:sz w:val="20"/>
        </w:rPr>
      </w:pPr>
      <w:r>
        <w:rPr>
          <w:sz w:val="20"/>
        </w:rPr>
        <w:t>I</w:t>
      </w:r>
      <w:r w:rsidR="00F6770E">
        <w:rPr>
          <w:sz w:val="20"/>
        </w:rPr>
        <w:t>s allowed</w:t>
      </w:r>
      <w:r w:rsidR="00F6770E">
        <w:rPr>
          <w:spacing w:val="-13"/>
          <w:sz w:val="20"/>
        </w:rPr>
        <w:t xml:space="preserve"> </w:t>
      </w:r>
      <w:r w:rsidR="00F6770E">
        <w:rPr>
          <w:sz w:val="20"/>
        </w:rPr>
        <w:t>to</w:t>
      </w:r>
      <w:r w:rsidR="00F6770E">
        <w:rPr>
          <w:spacing w:val="-4"/>
          <w:sz w:val="20"/>
        </w:rPr>
        <w:t xml:space="preserve"> </w:t>
      </w:r>
      <w:r w:rsidR="00F6770E">
        <w:rPr>
          <w:sz w:val="20"/>
        </w:rPr>
        <w:t>take</w:t>
      </w:r>
      <w:r w:rsidR="00F6770E">
        <w:rPr>
          <w:sz w:val="20"/>
          <w:u w:val="single"/>
        </w:rPr>
        <w:t xml:space="preserve"> </w:t>
      </w:r>
      <w:r w:rsidR="00F6770E">
        <w:rPr>
          <w:sz w:val="20"/>
          <w:u w:val="single"/>
        </w:rPr>
        <w:tab/>
      </w:r>
      <w:r w:rsidR="00F6770E">
        <w:rPr>
          <w:sz w:val="20"/>
        </w:rPr>
        <w:t>as a non-ENV</w:t>
      </w:r>
      <w:r w:rsidR="00F6770E">
        <w:rPr>
          <w:spacing w:val="-21"/>
          <w:sz w:val="20"/>
        </w:rPr>
        <w:t xml:space="preserve"> </w:t>
      </w:r>
      <w:r w:rsidR="00F6770E">
        <w:rPr>
          <w:sz w:val="20"/>
        </w:rPr>
        <w:t>elective.</w:t>
      </w:r>
    </w:p>
    <w:p w14:paraId="616947BB" w14:textId="77777777" w:rsidR="00CE0BF1" w:rsidRDefault="00CE0BF1">
      <w:pPr>
        <w:spacing w:before="8"/>
        <w:rPr>
          <w:sz w:val="11"/>
        </w:rPr>
      </w:pPr>
    </w:p>
    <w:p w14:paraId="1EF1B69D" w14:textId="517B72EA" w:rsidR="00CE0BF1" w:rsidRDefault="00F6770E">
      <w:pPr>
        <w:tabs>
          <w:tab w:val="left" w:pos="8008"/>
          <w:tab w:val="left" w:pos="9588"/>
        </w:tabs>
        <w:spacing w:before="94"/>
        <w:ind w:left="3369" w:right="1548" w:hanging="2549"/>
        <w:rPr>
          <w:sz w:val="20"/>
        </w:rPr>
      </w:pPr>
      <w:r>
        <w:rPr>
          <w:sz w:val="20"/>
        </w:rPr>
        <w:t>Signature for</w:t>
      </w:r>
      <w:r>
        <w:rPr>
          <w:spacing w:val="-22"/>
          <w:sz w:val="20"/>
        </w:rPr>
        <w:t xml:space="preserve"> </w:t>
      </w:r>
      <w:r>
        <w:rPr>
          <w:sz w:val="20"/>
        </w:rPr>
        <w:t>non-ENV</w:t>
      </w:r>
      <w:r>
        <w:rPr>
          <w:spacing w:val="-10"/>
          <w:sz w:val="20"/>
        </w:rPr>
        <w:t xml:space="preserve"> </w:t>
      </w:r>
      <w:r>
        <w:rPr>
          <w:sz w:val="20"/>
        </w:rPr>
        <w:t>elective</w:t>
      </w:r>
      <w:r>
        <w:rPr>
          <w:sz w:val="20"/>
          <w:u w:val="single"/>
        </w:rPr>
        <w:t xml:space="preserve"> </w:t>
      </w:r>
      <w:r>
        <w:rPr>
          <w:sz w:val="20"/>
          <w:u w:val="single"/>
        </w:rPr>
        <w:tab/>
      </w:r>
      <w:r>
        <w:rPr>
          <w:sz w:val="20"/>
        </w:rPr>
        <w:t>Date:</w:t>
      </w:r>
      <w:r>
        <w:rPr>
          <w:sz w:val="20"/>
          <w:u w:val="single"/>
        </w:rPr>
        <w:tab/>
      </w:r>
      <w:r>
        <w:rPr>
          <w:sz w:val="20"/>
        </w:rPr>
        <w:t xml:space="preserve"> Dr. </w:t>
      </w:r>
      <w:r w:rsidR="005202CC">
        <w:rPr>
          <w:sz w:val="20"/>
        </w:rPr>
        <w:t>Lorenzo Cena</w:t>
      </w:r>
      <w:r>
        <w:rPr>
          <w:sz w:val="20"/>
        </w:rPr>
        <w:t>, Ph.D.,</w:t>
      </w:r>
      <w:r>
        <w:rPr>
          <w:spacing w:val="-14"/>
          <w:sz w:val="20"/>
        </w:rPr>
        <w:t xml:space="preserve"> </w:t>
      </w:r>
      <w:r w:rsidR="005202CC">
        <w:rPr>
          <w:sz w:val="20"/>
        </w:rPr>
        <w:t>M.S</w:t>
      </w:r>
      <w:r>
        <w:rPr>
          <w:sz w:val="20"/>
        </w:rPr>
        <w:t>.</w:t>
      </w:r>
    </w:p>
    <w:p w14:paraId="39F76B2B" w14:textId="05B7A5CB" w:rsidR="00CE0BF1" w:rsidRDefault="00F6770E">
      <w:pPr>
        <w:pStyle w:val="ListParagraph"/>
        <w:numPr>
          <w:ilvl w:val="1"/>
          <w:numId w:val="1"/>
        </w:numPr>
        <w:tabs>
          <w:tab w:val="left" w:pos="1053"/>
        </w:tabs>
        <w:spacing w:before="2"/>
        <w:ind w:left="1052" w:hanging="232"/>
        <w:rPr>
          <w:sz w:val="20"/>
        </w:rPr>
      </w:pPr>
      <w:r>
        <w:rPr>
          <w:sz w:val="20"/>
        </w:rPr>
        <w:t>Cleared</w:t>
      </w:r>
      <w:r>
        <w:rPr>
          <w:spacing w:val="-7"/>
          <w:sz w:val="20"/>
        </w:rPr>
        <w:t xml:space="preserve"> </w:t>
      </w:r>
      <w:r>
        <w:rPr>
          <w:sz w:val="20"/>
        </w:rPr>
        <w:t>to</w:t>
      </w:r>
      <w:r>
        <w:rPr>
          <w:spacing w:val="-8"/>
          <w:sz w:val="20"/>
        </w:rPr>
        <w:t xml:space="preserve"> </w:t>
      </w:r>
      <w:r>
        <w:rPr>
          <w:sz w:val="20"/>
        </w:rPr>
        <w:t>graduate</w:t>
      </w:r>
      <w:r>
        <w:rPr>
          <w:spacing w:val="-7"/>
          <w:sz w:val="20"/>
        </w:rPr>
        <w:t xml:space="preserve"> </w:t>
      </w:r>
      <w:r>
        <w:rPr>
          <w:sz w:val="20"/>
        </w:rPr>
        <w:t>as</w:t>
      </w:r>
      <w:r>
        <w:rPr>
          <w:spacing w:val="-9"/>
          <w:sz w:val="20"/>
        </w:rPr>
        <w:t xml:space="preserve"> </w:t>
      </w:r>
      <w:r>
        <w:rPr>
          <w:sz w:val="20"/>
        </w:rPr>
        <w:t>checked</w:t>
      </w:r>
      <w:r>
        <w:rPr>
          <w:spacing w:val="-7"/>
          <w:sz w:val="20"/>
        </w:rPr>
        <w:t xml:space="preserve"> </w:t>
      </w:r>
      <w:r>
        <w:rPr>
          <w:sz w:val="20"/>
        </w:rPr>
        <w:t>by</w:t>
      </w:r>
      <w:r>
        <w:rPr>
          <w:spacing w:val="-12"/>
          <w:sz w:val="20"/>
        </w:rPr>
        <w:t xml:space="preserve"> </w:t>
      </w:r>
      <w:r>
        <w:rPr>
          <w:sz w:val="20"/>
        </w:rPr>
        <w:t>Dr.</w:t>
      </w:r>
      <w:r>
        <w:rPr>
          <w:spacing w:val="-8"/>
          <w:sz w:val="20"/>
        </w:rPr>
        <w:t xml:space="preserve"> </w:t>
      </w:r>
      <w:r w:rsidR="005202CC">
        <w:rPr>
          <w:sz w:val="20"/>
        </w:rPr>
        <w:t>Cena</w:t>
      </w:r>
      <w:r>
        <w:rPr>
          <w:spacing w:val="-7"/>
          <w:sz w:val="20"/>
        </w:rPr>
        <w:t xml:space="preserve"> </w:t>
      </w:r>
      <w:r>
        <w:rPr>
          <w:sz w:val="20"/>
        </w:rPr>
        <w:t>(Environmental</w:t>
      </w:r>
      <w:r>
        <w:rPr>
          <w:spacing w:val="-3"/>
          <w:sz w:val="20"/>
        </w:rPr>
        <w:t xml:space="preserve"> </w:t>
      </w:r>
      <w:r>
        <w:rPr>
          <w:sz w:val="20"/>
        </w:rPr>
        <w:t>Health</w:t>
      </w:r>
      <w:r>
        <w:rPr>
          <w:spacing w:val="-3"/>
          <w:sz w:val="20"/>
        </w:rPr>
        <w:t xml:space="preserve"> </w:t>
      </w:r>
      <w:r>
        <w:rPr>
          <w:sz w:val="20"/>
        </w:rPr>
        <w:t>Program</w:t>
      </w:r>
      <w:r>
        <w:rPr>
          <w:spacing w:val="-10"/>
          <w:sz w:val="20"/>
        </w:rPr>
        <w:t xml:space="preserve"> </w:t>
      </w:r>
      <w:r>
        <w:rPr>
          <w:sz w:val="20"/>
        </w:rPr>
        <w:t>record</w:t>
      </w:r>
      <w:r>
        <w:rPr>
          <w:spacing w:val="-7"/>
          <w:sz w:val="20"/>
        </w:rPr>
        <w:t xml:space="preserve"> </w:t>
      </w:r>
      <w:r>
        <w:rPr>
          <w:sz w:val="20"/>
        </w:rPr>
        <w:t>only).</w:t>
      </w:r>
    </w:p>
    <w:sectPr w:rsidR="00CE0BF1">
      <w:type w:val="continuous"/>
      <w:pgSz w:w="12240" w:h="15840"/>
      <w:pgMar w:top="640" w:right="480" w:bottom="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D5F78"/>
    <w:multiLevelType w:val="hybridMultilevel"/>
    <w:tmpl w:val="B1628380"/>
    <w:lvl w:ilvl="0" w:tplc="2A14B68E">
      <w:start w:val="1"/>
      <w:numFmt w:val="decimal"/>
      <w:lvlText w:val="%1."/>
      <w:lvlJc w:val="left"/>
      <w:pPr>
        <w:ind w:left="320" w:hanging="221"/>
        <w:jc w:val="left"/>
      </w:pPr>
      <w:rPr>
        <w:rFonts w:ascii="Arial" w:eastAsia="Arial" w:hAnsi="Arial" w:cs="Arial" w:hint="default"/>
        <w:spacing w:val="0"/>
        <w:w w:val="95"/>
        <w:sz w:val="20"/>
        <w:szCs w:val="20"/>
        <w:lang w:val="en-US" w:eastAsia="en-US" w:bidi="en-US"/>
      </w:rPr>
    </w:lvl>
    <w:lvl w:ilvl="1" w:tplc="04CEBAA6">
      <w:numFmt w:val="bullet"/>
      <w:lvlText w:val="◻"/>
      <w:lvlJc w:val="left"/>
      <w:pPr>
        <w:ind w:left="1056" w:hanging="236"/>
      </w:pPr>
      <w:rPr>
        <w:rFonts w:ascii="Symbol" w:eastAsia="Symbol" w:hAnsi="Symbol" w:cs="Symbol" w:hint="default"/>
        <w:w w:val="100"/>
        <w:sz w:val="20"/>
        <w:szCs w:val="20"/>
        <w:lang w:val="en-US" w:eastAsia="en-US" w:bidi="en-US"/>
      </w:rPr>
    </w:lvl>
    <w:lvl w:ilvl="2" w:tplc="FCFCE1DA">
      <w:numFmt w:val="bullet"/>
      <w:lvlText w:val="•"/>
      <w:lvlJc w:val="left"/>
      <w:pPr>
        <w:ind w:left="2180" w:hanging="236"/>
      </w:pPr>
      <w:rPr>
        <w:rFonts w:hint="default"/>
        <w:lang w:val="en-US" w:eastAsia="en-US" w:bidi="en-US"/>
      </w:rPr>
    </w:lvl>
    <w:lvl w:ilvl="3" w:tplc="1B341B46">
      <w:numFmt w:val="bullet"/>
      <w:lvlText w:val="•"/>
      <w:lvlJc w:val="left"/>
      <w:pPr>
        <w:ind w:left="3300" w:hanging="236"/>
      </w:pPr>
      <w:rPr>
        <w:rFonts w:hint="default"/>
        <w:lang w:val="en-US" w:eastAsia="en-US" w:bidi="en-US"/>
      </w:rPr>
    </w:lvl>
    <w:lvl w:ilvl="4" w:tplc="925ECE5C">
      <w:numFmt w:val="bullet"/>
      <w:lvlText w:val="•"/>
      <w:lvlJc w:val="left"/>
      <w:pPr>
        <w:ind w:left="4420" w:hanging="236"/>
      </w:pPr>
      <w:rPr>
        <w:rFonts w:hint="default"/>
        <w:lang w:val="en-US" w:eastAsia="en-US" w:bidi="en-US"/>
      </w:rPr>
    </w:lvl>
    <w:lvl w:ilvl="5" w:tplc="1DE64C58">
      <w:numFmt w:val="bullet"/>
      <w:lvlText w:val="•"/>
      <w:lvlJc w:val="left"/>
      <w:pPr>
        <w:ind w:left="5540" w:hanging="236"/>
      </w:pPr>
      <w:rPr>
        <w:rFonts w:hint="default"/>
        <w:lang w:val="en-US" w:eastAsia="en-US" w:bidi="en-US"/>
      </w:rPr>
    </w:lvl>
    <w:lvl w:ilvl="6" w:tplc="4586BA52">
      <w:numFmt w:val="bullet"/>
      <w:lvlText w:val="•"/>
      <w:lvlJc w:val="left"/>
      <w:pPr>
        <w:ind w:left="6660" w:hanging="236"/>
      </w:pPr>
      <w:rPr>
        <w:rFonts w:hint="default"/>
        <w:lang w:val="en-US" w:eastAsia="en-US" w:bidi="en-US"/>
      </w:rPr>
    </w:lvl>
    <w:lvl w:ilvl="7" w:tplc="7ACC78D8">
      <w:numFmt w:val="bullet"/>
      <w:lvlText w:val="•"/>
      <w:lvlJc w:val="left"/>
      <w:pPr>
        <w:ind w:left="7780" w:hanging="236"/>
      </w:pPr>
      <w:rPr>
        <w:rFonts w:hint="default"/>
        <w:lang w:val="en-US" w:eastAsia="en-US" w:bidi="en-US"/>
      </w:rPr>
    </w:lvl>
    <w:lvl w:ilvl="8" w:tplc="61CE733C">
      <w:numFmt w:val="bullet"/>
      <w:lvlText w:val="•"/>
      <w:lvlJc w:val="left"/>
      <w:pPr>
        <w:ind w:left="8900" w:hanging="236"/>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1"/>
    <w:rsid w:val="001831D5"/>
    <w:rsid w:val="003B744D"/>
    <w:rsid w:val="005202CC"/>
    <w:rsid w:val="00837DE2"/>
    <w:rsid w:val="00C01D13"/>
    <w:rsid w:val="00C72BC1"/>
    <w:rsid w:val="00CE0BF1"/>
    <w:rsid w:val="00D406F3"/>
    <w:rsid w:val="00F6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BC181"/>
  <w15:docId w15:val="{C4765970-F1ED-494B-9493-7706DCEE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0" w:hanging="232"/>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rPr>
  </w:style>
  <w:style w:type="paragraph" w:styleId="ListParagraph">
    <w:name w:val="List Paragraph"/>
    <w:basedOn w:val="Normal"/>
    <w:uiPriority w:val="1"/>
    <w:qFormat/>
    <w:pPr>
      <w:ind w:left="320" w:hanging="2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Environmental Health Minor Curriculum Guide &amp; Advising Sheet</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Health Minor Curriculum Guide &amp; Advising Sheet</dc:title>
  <dc:creator>MSHEEHAN</dc:creator>
  <cp:lastModifiedBy>Lorenzo Cena</cp:lastModifiedBy>
  <cp:revision>4</cp:revision>
  <dcterms:created xsi:type="dcterms:W3CDTF">2019-09-26T01:06:00Z</dcterms:created>
  <dcterms:modified xsi:type="dcterms:W3CDTF">2019-09-26T01:14:00Z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2016-09-16T00:00:00Z</vt:filetime>
  </property>
  <property fmtid="{D5CDD505-2E9C-101B-9397-08002B2CF9AE}" pid="3" name="Creator">
    <vt:lpwstr>Microsoft® Word 2013</vt:lpwstr>
  </property>
  <property fmtid="{D5CDD505-2E9C-101B-9397-08002B2CF9AE}" pid="4" name="LastSaved">
    <vt:filetime>2019-09-25T00:00:00Z</vt:filetime>
  </property>
</Properties>
</file>