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02859" w14:textId="09EC5F61" w:rsidR="0048623F" w:rsidRPr="00032AEB" w:rsidRDefault="0048623F" w:rsidP="00F56C9C">
      <w:pPr>
        <w:jc w:val="center"/>
        <w:rPr>
          <w:rFonts w:cstheme="minorHAnsi"/>
          <w:b/>
          <w:i/>
        </w:rPr>
      </w:pPr>
      <w:r w:rsidRPr="00032AEB">
        <w:rPr>
          <w:rFonts w:cstheme="minorHAnsi"/>
          <w:b/>
        </w:rPr>
        <w:t xml:space="preserve">NTD 523 Dietetic Internship Supervised Practice Experience II – </w:t>
      </w:r>
      <w:r w:rsidRPr="00032AEB">
        <w:rPr>
          <w:rFonts w:cstheme="minorHAnsi"/>
          <w:b/>
          <w:i/>
        </w:rPr>
        <w:t>Clinical I (in-patient)</w:t>
      </w:r>
    </w:p>
    <w:p w14:paraId="70F0CA84" w14:textId="3CAE20AC" w:rsidR="00F56C9C" w:rsidRPr="00032AEB" w:rsidRDefault="00F56C9C" w:rsidP="00F56C9C">
      <w:pPr>
        <w:jc w:val="center"/>
        <w:rPr>
          <w:rFonts w:cstheme="minorHAnsi"/>
          <w:b/>
          <w:color w:val="000000"/>
        </w:rPr>
      </w:pPr>
      <w:r w:rsidRPr="00032AEB">
        <w:rPr>
          <w:rFonts w:cstheme="minorHAnsi"/>
          <w:b/>
          <w:color w:val="000000"/>
        </w:rPr>
        <w:t>Checklist and Evaluation by DI rotation Preceptor</w:t>
      </w:r>
      <w:r w:rsidR="00405C95" w:rsidRPr="00032AEB">
        <w:rPr>
          <w:rFonts w:cstheme="minorHAnsi"/>
          <w:b/>
          <w:color w:val="000000"/>
        </w:rPr>
        <w:t xml:space="preserve"> &amp; Faculty </w:t>
      </w:r>
    </w:p>
    <w:tbl>
      <w:tblPr>
        <w:tblStyle w:val="TableGrid"/>
        <w:tblW w:w="0" w:type="auto"/>
        <w:tblLook w:val="04A0" w:firstRow="1" w:lastRow="0" w:firstColumn="1" w:lastColumn="0" w:noHBand="0" w:noVBand="1"/>
      </w:tblPr>
      <w:tblGrid>
        <w:gridCol w:w="6588"/>
        <w:gridCol w:w="6588"/>
      </w:tblGrid>
      <w:tr w:rsidR="00405C95" w:rsidRPr="00405C95" w14:paraId="281E2C6C" w14:textId="77777777" w:rsidTr="00405C95">
        <w:trPr>
          <w:trHeight w:val="413"/>
        </w:trPr>
        <w:tc>
          <w:tcPr>
            <w:tcW w:w="13176" w:type="dxa"/>
            <w:gridSpan w:val="2"/>
          </w:tcPr>
          <w:p w14:paraId="7D43ABAE" w14:textId="77777777" w:rsidR="00405C95" w:rsidRPr="00405C95" w:rsidRDefault="00405C95" w:rsidP="008E14C4">
            <w:pPr>
              <w:rPr>
                <w:rFonts w:asciiTheme="minorHAnsi" w:hAnsiTheme="minorHAnsi" w:cstheme="minorHAnsi"/>
                <w:color w:val="000000"/>
                <w:sz w:val="22"/>
              </w:rPr>
            </w:pPr>
            <w:r w:rsidRPr="00405C95">
              <w:rPr>
                <w:rFonts w:asciiTheme="minorHAnsi" w:hAnsiTheme="minorHAnsi" w:cstheme="minorHAnsi"/>
                <w:color w:val="000000"/>
                <w:sz w:val="22"/>
              </w:rPr>
              <w:t>Name of Intern:</w:t>
            </w:r>
          </w:p>
        </w:tc>
      </w:tr>
      <w:tr w:rsidR="00F9687E" w:rsidRPr="00405C95" w14:paraId="59DA2CB7" w14:textId="77777777" w:rsidTr="00072173">
        <w:trPr>
          <w:trHeight w:val="710"/>
        </w:trPr>
        <w:tc>
          <w:tcPr>
            <w:tcW w:w="6588" w:type="dxa"/>
          </w:tcPr>
          <w:p w14:paraId="69CE4B66" w14:textId="77777777" w:rsidR="00F9687E" w:rsidRPr="00405C95" w:rsidRDefault="00F9687E" w:rsidP="008E14C4">
            <w:pPr>
              <w:rPr>
                <w:rFonts w:cstheme="minorHAnsi"/>
                <w:color w:val="000000"/>
              </w:rPr>
            </w:pPr>
            <w:r w:rsidRPr="00405C95">
              <w:rPr>
                <w:rFonts w:asciiTheme="minorHAnsi" w:hAnsiTheme="minorHAnsi" w:cstheme="minorHAnsi"/>
                <w:color w:val="000000"/>
                <w:sz w:val="22"/>
              </w:rPr>
              <w:t xml:space="preserve">Rotation facility: </w:t>
            </w:r>
          </w:p>
        </w:tc>
        <w:tc>
          <w:tcPr>
            <w:tcW w:w="6588" w:type="dxa"/>
          </w:tcPr>
          <w:p w14:paraId="2BE91837" w14:textId="77777777" w:rsidR="00F9687E" w:rsidRPr="00F9687E" w:rsidRDefault="00F9687E" w:rsidP="00F9687E">
            <w:pPr>
              <w:pStyle w:val="ListParagraph"/>
              <w:numPr>
                <w:ilvl w:val="0"/>
                <w:numId w:val="1"/>
              </w:numPr>
              <w:rPr>
                <w:rFonts w:asciiTheme="minorHAnsi" w:hAnsiTheme="minorHAnsi" w:cstheme="minorHAnsi"/>
                <w:color w:val="000000"/>
                <w:sz w:val="22"/>
              </w:rPr>
            </w:pPr>
            <w:r w:rsidRPr="00F9687E">
              <w:rPr>
                <w:rFonts w:asciiTheme="minorHAnsi" w:hAnsiTheme="minorHAnsi" w:cstheme="minorHAnsi"/>
                <w:color w:val="000000"/>
                <w:sz w:val="22"/>
              </w:rPr>
              <w:t>Mid-point</w:t>
            </w:r>
          </w:p>
          <w:p w14:paraId="289AE89A" w14:textId="5495033C" w:rsidR="00F9687E" w:rsidRPr="00F9687E" w:rsidRDefault="00F9687E" w:rsidP="00F9687E">
            <w:pPr>
              <w:pStyle w:val="ListParagraph"/>
              <w:numPr>
                <w:ilvl w:val="0"/>
                <w:numId w:val="1"/>
              </w:numPr>
              <w:rPr>
                <w:rFonts w:cstheme="minorHAnsi"/>
                <w:color w:val="000000"/>
              </w:rPr>
            </w:pPr>
            <w:r w:rsidRPr="00F9687E">
              <w:rPr>
                <w:rFonts w:asciiTheme="minorHAnsi" w:hAnsiTheme="minorHAnsi" w:cstheme="minorHAnsi"/>
                <w:color w:val="000000"/>
                <w:sz w:val="22"/>
              </w:rPr>
              <w:t>Final</w:t>
            </w:r>
          </w:p>
        </w:tc>
      </w:tr>
      <w:tr w:rsidR="00032AEB" w:rsidRPr="00405C95" w14:paraId="6A8D1FEB" w14:textId="77777777" w:rsidTr="001315E3">
        <w:trPr>
          <w:trHeight w:val="620"/>
        </w:trPr>
        <w:tc>
          <w:tcPr>
            <w:tcW w:w="6588" w:type="dxa"/>
          </w:tcPr>
          <w:p w14:paraId="61EF354B" w14:textId="77777777" w:rsidR="00032AEB" w:rsidRPr="00405C95" w:rsidRDefault="00032AEB" w:rsidP="008E14C4">
            <w:pPr>
              <w:rPr>
                <w:rFonts w:cstheme="minorHAnsi"/>
                <w:color w:val="000000"/>
              </w:rPr>
            </w:pPr>
            <w:r w:rsidRPr="00405C95">
              <w:rPr>
                <w:rFonts w:asciiTheme="minorHAnsi" w:hAnsiTheme="minorHAnsi" w:cstheme="minorHAnsi"/>
                <w:color w:val="000000"/>
                <w:sz w:val="22"/>
              </w:rPr>
              <w:t>Dates of Rotation:</w:t>
            </w:r>
          </w:p>
        </w:tc>
        <w:tc>
          <w:tcPr>
            <w:tcW w:w="6588" w:type="dxa"/>
          </w:tcPr>
          <w:p w14:paraId="21F26158" w14:textId="74CF96E5" w:rsidR="00032AEB" w:rsidRPr="00405C95" w:rsidRDefault="00032AEB" w:rsidP="008E14C4">
            <w:pPr>
              <w:rPr>
                <w:rFonts w:asciiTheme="minorHAnsi" w:hAnsiTheme="minorHAnsi" w:cstheme="minorHAnsi"/>
                <w:color w:val="000000"/>
                <w:sz w:val="22"/>
              </w:rPr>
            </w:pPr>
            <w:r>
              <w:rPr>
                <w:rFonts w:asciiTheme="minorHAnsi" w:hAnsiTheme="minorHAnsi" w:cstheme="minorHAnsi"/>
                <w:color w:val="000000"/>
                <w:sz w:val="22"/>
              </w:rPr>
              <w:t xml:space="preserve">Total hours completed at this facility: </w:t>
            </w:r>
          </w:p>
        </w:tc>
      </w:tr>
      <w:tr w:rsidR="00792F06" w:rsidRPr="00405C95" w14:paraId="1AB84B26" w14:textId="77777777" w:rsidTr="00BB7628">
        <w:trPr>
          <w:trHeight w:val="800"/>
        </w:trPr>
        <w:tc>
          <w:tcPr>
            <w:tcW w:w="6588" w:type="dxa"/>
          </w:tcPr>
          <w:p w14:paraId="7CB09396" w14:textId="4A2DF601" w:rsidR="00792F06" w:rsidRPr="00405C95" w:rsidRDefault="00792F06" w:rsidP="008E14C4">
            <w:pPr>
              <w:rPr>
                <w:rFonts w:cstheme="minorHAnsi"/>
                <w:color w:val="000000"/>
              </w:rPr>
            </w:pPr>
            <w:r w:rsidRPr="00405C95">
              <w:rPr>
                <w:rFonts w:asciiTheme="minorHAnsi" w:hAnsiTheme="minorHAnsi" w:cstheme="minorHAnsi"/>
                <w:color w:val="000000"/>
                <w:sz w:val="22"/>
              </w:rPr>
              <w:t>Name(s) of Preceptors</w:t>
            </w:r>
            <w:r w:rsidR="00032AEB">
              <w:rPr>
                <w:rFonts w:asciiTheme="minorHAnsi" w:hAnsiTheme="minorHAnsi" w:cstheme="minorHAnsi"/>
                <w:color w:val="000000"/>
                <w:sz w:val="22"/>
              </w:rPr>
              <w:t>(s)</w:t>
            </w:r>
            <w:r w:rsidRPr="00405C95">
              <w:rPr>
                <w:rFonts w:asciiTheme="minorHAnsi" w:hAnsiTheme="minorHAnsi" w:cstheme="minorHAnsi"/>
                <w:color w:val="000000"/>
                <w:sz w:val="22"/>
              </w:rPr>
              <w:t xml:space="preserve">: </w:t>
            </w:r>
          </w:p>
        </w:tc>
        <w:tc>
          <w:tcPr>
            <w:tcW w:w="6588" w:type="dxa"/>
          </w:tcPr>
          <w:p w14:paraId="430E67FE" w14:textId="7AF15816" w:rsidR="00792F06" w:rsidRPr="00405C95" w:rsidRDefault="00792F06" w:rsidP="008E14C4">
            <w:pPr>
              <w:rPr>
                <w:rFonts w:asciiTheme="minorHAnsi" w:hAnsiTheme="minorHAnsi" w:cstheme="minorHAnsi"/>
                <w:color w:val="000000"/>
                <w:sz w:val="22"/>
              </w:rPr>
            </w:pPr>
            <w:r>
              <w:rPr>
                <w:rFonts w:asciiTheme="minorHAnsi" w:hAnsiTheme="minorHAnsi" w:cstheme="minorHAnsi"/>
                <w:color w:val="000000"/>
                <w:sz w:val="22"/>
              </w:rPr>
              <w:t>Signature</w:t>
            </w:r>
            <w:r w:rsidR="00032AEB">
              <w:rPr>
                <w:rFonts w:asciiTheme="minorHAnsi" w:hAnsiTheme="minorHAnsi" w:cstheme="minorHAnsi"/>
                <w:color w:val="000000"/>
                <w:sz w:val="22"/>
              </w:rPr>
              <w:t>(s)</w:t>
            </w:r>
            <w:r>
              <w:rPr>
                <w:rFonts w:asciiTheme="minorHAnsi" w:hAnsiTheme="minorHAnsi" w:cstheme="minorHAnsi"/>
                <w:color w:val="000000"/>
                <w:sz w:val="22"/>
              </w:rPr>
              <w:t xml:space="preserve"> of Preceptor</w:t>
            </w:r>
            <w:r w:rsidR="00032AEB">
              <w:rPr>
                <w:rFonts w:asciiTheme="minorHAnsi" w:hAnsiTheme="minorHAnsi" w:cstheme="minorHAnsi"/>
                <w:color w:val="000000"/>
                <w:sz w:val="22"/>
              </w:rPr>
              <w:t>(s)</w:t>
            </w:r>
            <w:r>
              <w:rPr>
                <w:rFonts w:asciiTheme="minorHAnsi" w:hAnsiTheme="minorHAnsi" w:cstheme="minorHAnsi"/>
                <w:color w:val="000000"/>
                <w:sz w:val="22"/>
              </w:rPr>
              <w:t xml:space="preserve">: </w:t>
            </w:r>
          </w:p>
        </w:tc>
      </w:tr>
      <w:tr w:rsidR="00405C95" w:rsidRPr="00405C95" w14:paraId="2E73C630" w14:textId="77777777" w:rsidTr="00405C95">
        <w:trPr>
          <w:trHeight w:val="1430"/>
        </w:trPr>
        <w:tc>
          <w:tcPr>
            <w:tcW w:w="13176" w:type="dxa"/>
            <w:gridSpan w:val="2"/>
          </w:tcPr>
          <w:p w14:paraId="2B27BC69" w14:textId="77777777" w:rsidR="00405C95" w:rsidRPr="00405C95" w:rsidRDefault="00405C95" w:rsidP="008E14C4">
            <w:pPr>
              <w:rPr>
                <w:rFonts w:asciiTheme="minorHAnsi" w:hAnsiTheme="minorHAnsi" w:cstheme="minorHAnsi"/>
                <w:color w:val="000000"/>
                <w:sz w:val="22"/>
              </w:rPr>
            </w:pPr>
            <w:r w:rsidRPr="00405C95">
              <w:rPr>
                <w:rFonts w:asciiTheme="minorHAnsi" w:hAnsiTheme="minorHAnsi" w:cstheme="minorHAnsi"/>
                <w:color w:val="000000"/>
                <w:sz w:val="22"/>
              </w:rPr>
              <w:t xml:space="preserve">Comments: </w:t>
            </w:r>
          </w:p>
        </w:tc>
      </w:tr>
    </w:tbl>
    <w:p w14:paraId="6A218366" w14:textId="77777777" w:rsidR="00405C95" w:rsidRDefault="00405C95" w:rsidP="0048623F">
      <w:pPr>
        <w:rPr>
          <w:rFonts w:cstheme="minorHAnsi"/>
          <w:color w:val="000000"/>
        </w:rPr>
      </w:pPr>
    </w:p>
    <w:p w14:paraId="56A656DB" w14:textId="4AA2FF1B" w:rsidR="00912784" w:rsidRDefault="00912784" w:rsidP="0048623F">
      <w:pPr>
        <w:rPr>
          <w:rFonts w:cstheme="minorHAnsi"/>
          <w:color w:val="000000"/>
        </w:rPr>
      </w:pPr>
      <w:r>
        <w:rPr>
          <w:rFonts w:cstheme="minorHAnsi"/>
          <w:color w:val="000000"/>
        </w:rPr>
        <w:t>Rating Scale:</w:t>
      </w:r>
    </w:p>
    <w:p w14:paraId="724CE351" w14:textId="33CB2597" w:rsidR="00032AEB" w:rsidRDefault="00032AEB" w:rsidP="00032AEB">
      <w:pPr>
        <w:rPr>
          <w:rFonts w:cs="Arial"/>
          <w:b/>
          <w:bCs/>
          <w:color w:val="000000"/>
        </w:rPr>
      </w:pPr>
      <w:bookmarkStart w:id="0" w:name="_Hlk14683424"/>
      <w:r>
        <w:rPr>
          <w:rFonts w:ascii="Calibri" w:hAnsi="Calibri" w:cs="Arial"/>
          <w:b/>
          <w:bCs/>
          <w:color w:val="000000"/>
        </w:rPr>
        <w:t>4 -</w:t>
      </w:r>
      <w:r w:rsidRPr="00F66FEE">
        <w:rPr>
          <w:rFonts w:cs="Arial"/>
          <w:b/>
          <w:bCs/>
          <w:color w:val="000000"/>
        </w:rPr>
        <w:t xml:space="preserve"> </w:t>
      </w:r>
      <w:r w:rsidRPr="00370BDF">
        <w:rPr>
          <w:rFonts w:cs="Arial"/>
          <w:b/>
          <w:bCs/>
          <w:color w:val="000000"/>
        </w:rPr>
        <w:t>Surpasses entry level competency (above average)</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N/O -</w:t>
      </w:r>
      <w:r w:rsidRPr="00370BDF">
        <w:rPr>
          <w:rFonts w:cs="Arial"/>
          <w:b/>
          <w:bCs/>
          <w:color w:val="000000"/>
        </w:rPr>
        <w:t>Not observable</w:t>
      </w:r>
    </w:p>
    <w:p w14:paraId="087E6A61" w14:textId="25C7DD5C" w:rsidR="00032AEB" w:rsidRPr="00370BDF" w:rsidRDefault="00032AEB" w:rsidP="00032AEB">
      <w:pPr>
        <w:rPr>
          <w:rFonts w:cs="Arial"/>
          <w:b/>
          <w:bCs/>
          <w:color w:val="000000"/>
        </w:rPr>
      </w:pPr>
      <w:r>
        <w:rPr>
          <w:rFonts w:ascii="Calibri" w:hAnsi="Calibri" w:cs="Arial"/>
          <w:b/>
          <w:bCs/>
          <w:color w:val="000000"/>
        </w:rPr>
        <w:t xml:space="preserve">3 - </w:t>
      </w:r>
      <w:r w:rsidRPr="00370BDF">
        <w:rPr>
          <w:rFonts w:cs="Arial"/>
          <w:b/>
          <w:bCs/>
          <w:color w:val="000000"/>
        </w:rPr>
        <w:t xml:space="preserve">Meets entry level </w:t>
      </w:r>
      <w:r>
        <w:rPr>
          <w:rFonts w:cs="Arial"/>
          <w:b/>
          <w:bCs/>
          <w:color w:val="000000"/>
        </w:rPr>
        <w:t>competency</w:t>
      </w:r>
      <w:r w:rsidRPr="00370BDF">
        <w:rPr>
          <w:rFonts w:cs="Arial"/>
          <w:b/>
          <w:bCs/>
          <w:color w:val="000000"/>
        </w:rPr>
        <w:t xml:space="preserve"> (average)</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IP – in progress (used at mid-point)</w:t>
      </w:r>
      <w:r>
        <w:rPr>
          <w:rFonts w:ascii="Calibri" w:hAnsi="Calibri" w:cs="Arial"/>
          <w:b/>
          <w:bCs/>
          <w:color w:val="000000"/>
        </w:rPr>
        <w:tab/>
      </w:r>
    </w:p>
    <w:p w14:paraId="6D40D383" w14:textId="44181489" w:rsidR="00032AEB" w:rsidRDefault="00032AEB" w:rsidP="007E3AA5">
      <w:pPr>
        <w:rPr>
          <w:rFonts w:ascii="Calibri" w:hAnsi="Calibri" w:cs="Arial"/>
          <w:b/>
          <w:bCs/>
          <w:color w:val="000000"/>
        </w:rPr>
      </w:pPr>
      <w:r>
        <w:rPr>
          <w:rFonts w:cstheme="minorHAnsi"/>
          <w:b/>
          <w:bCs/>
          <w:color w:val="000000"/>
        </w:rPr>
        <w:t>2 -</w:t>
      </w:r>
      <w:r w:rsidRPr="007E3AA5">
        <w:rPr>
          <w:rFonts w:ascii="Calibri" w:hAnsi="Calibri" w:cs="Arial"/>
          <w:b/>
          <w:bCs/>
          <w:color w:val="000000"/>
        </w:rPr>
        <w:t xml:space="preserve"> </w:t>
      </w:r>
      <w:r w:rsidRPr="002403A0">
        <w:rPr>
          <w:rFonts w:ascii="Calibri" w:hAnsi="Calibri" w:cs="Arial"/>
          <w:b/>
          <w:bCs/>
          <w:color w:val="000000"/>
        </w:rPr>
        <w:t>Partially meets competency (below average</w:t>
      </w:r>
      <w:r>
        <w:rPr>
          <w:rFonts w:ascii="Calibri" w:hAnsi="Calibri" w:cs="Arial"/>
          <w:b/>
          <w:bCs/>
          <w:color w:val="000000"/>
        </w:rPr>
        <w:t>)</w:t>
      </w:r>
    </w:p>
    <w:p w14:paraId="3E0BDF9F" w14:textId="5C94C1DA" w:rsidR="007E3AA5" w:rsidRDefault="00F66FEE" w:rsidP="007E3AA5">
      <w:pPr>
        <w:rPr>
          <w:rFonts w:cstheme="minorHAnsi"/>
          <w:b/>
          <w:bCs/>
          <w:color w:val="000000"/>
        </w:rPr>
      </w:pPr>
      <w:r>
        <w:rPr>
          <w:rFonts w:cstheme="minorHAnsi"/>
          <w:b/>
          <w:color w:val="000000"/>
        </w:rPr>
        <w:t>1</w:t>
      </w:r>
      <w:r w:rsidR="007E3AA5">
        <w:rPr>
          <w:rFonts w:cstheme="minorHAnsi"/>
          <w:color w:val="000000"/>
        </w:rPr>
        <w:t xml:space="preserve"> -</w:t>
      </w:r>
      <w:r w:rsidR="007E3AA5" w:rsidRPr="007E3AA5">
        <w:rPr>
          <w:rFonts w:ascii="Calibri" w:hAnsi="Calibri" w:cs="Arial"/>
          <w:b/>
          <w:bCs/>
          <w:color w:val="000000"/>
        </w:rPr>
        <w:t xml:space="preserve"> </w:t>
      </w:r>
      <w:r w:rsidR="007E3AA5" w:rsidRPr="007E3AA5">
        <w:rPr>
          <w:rFonts w:cstheme="minorHAnsi"/>
          <w:b/>
          <w:bCs/>
          <w:color w:val="000000"/>
        </w:rPr>
        <w:t>Does not meet entry level (needs further instruction)</w:t>
      </w:r>
      <w:r w:rsidR="00405C95">
        <w:rPr>
          <w:rFonts w:cstheme="minorHAnsi"/>
          <w:b/>
          <w:bCs/>
          <w:color w:val="000000"/>
        </w:rPr>
        <w:tab/>
      </w:r>
      <w:bookmarkEnd w:id="0"/>
      <w:r w:rsidR="00405C95">
        <w:rPr>
          <w:rFonts w:cstheme="minorHAnsi"/>
          <w:b/>
          <w:bCs/>
          <w:color w:val="000000"/>
        </w:rPr>
        <w:tab/>
      </w:r>
      <w:r w:rsidR="00405C95">
        <w:rPr>
          <w:rFonts w:cstheme="minorHAnsi"/>
          <w:b/>
          <w:bCs/>
          <w:color w:val="000000"/>
        </w:rPr>
        <w:tab/>
      </w:r>
      <w:r w:rsidR="00405C95">
        <w:rPr>
          <w:rFonts w:cstheme="minorHAnsi"/>
          <w:b/>
          <w:bCs/>
          <w:color w:val="000000"/>
        </w:rPr>
        <w:tab/>
      </w:r>
    </w:p>
    <w:p w14:paraId="52478597" w14:textId="7BE92A94" w:rsidR="007E3AA5" w:rsidRDefault="00405C95" w:rsidP="007E3AA5">
      <w:pPr>
        <w:rPr>
          <w:rFonts w:ascii="Calibri" w:hAnsi="Calibri" w:cs="Arial"/>
          <w:b/>
          <w:bCs/>
          <w:color w:val="000000"/>
        </w:rPr>
      </w:pPr>
      <w:r>
        <w:rPr>
          <w:rFonts w:ascii="Calibri" w:hAnsi="Calibri" w:cs="Arial"/>
          <w:b/>
          <w:bCs/>
          <w:color w:val="000000"/>
        </w:rPr>
        <w:tab/>
      </w:r>
      <w:r>
        <w:rPr>
          <w:rFonts w:ascii="Calibri" w:hAnsi="Calibri" w:cs="Arial"/>
          <w:b/>
          <w:bCs/>
          <w:color w:val="000000"/>
        </w:rPr>
        <w:tab/>
      </w:r>
      <w:r>
        <w:rPr>
          <w:rFonts w:ascii="Calibri" w:hAnsi="Calibri" w:cs="Arial"/>
          <w:b/>
          <w:bCs/>
          <w:color w:val="000000"/>
        </w:rPr>
        <w:tab/>
      </w:r>
      <w:r>
        <w:rPr>
          <w:rFonts w:ascii="Calibri" w:hAnsi="Calibri" w:cs="Arial"/>
          <w:b/>
          <w:bCs/>
          <w:color w:val="000000"/>
        </w:rPr>
        <w:tab/>
      </w:r>
      <w:r>
        <w:rPr>
          <w:rFonts w:ascii="Calibri" w:hAnsi="Calibri" w:cs="Arial"/>
          <w:b/>
          <w:bCs/>
          <w:color w:val="000000"/>
        </w:rPr>
        <w:tab/>
      </w:r>
    </w:p>
    <w:p w14:paraId="5425BB8C" w14:textId="3D2A87CB" w:rsidR="00405C95" w:rsidRDefault="007E3AA5" w:rsidP="0048623F">
      <w:pPr>
        <w:rPr>
          <w:rFonts w:cstheme="minorHAnsi"/>
          <w:color w:val="000000"/>
        </w:rPr>
      </w:pPr>
      <w:r>
        <w:rPr>
          <w:rFonts w:cstheme="minorHAnsi"/>
          <w:color w:val="000000"/>
        </w:rPr>
        <w:t xml:space="preserve">All </w:t>
      </w:r>
      <w:r w:rsidR="002F02D5">
        <w:rPr>
          <w:rFonts w:cstheme="minorHAnsi"/>
          <w:color w:val="000000"/>
        </w:rPr>
        <w:t xml:space="preserve">skills and </w:t>
      </w:r>
      <w:r>
        <w:rPr>
          <w:rFonts w:cstheme="minorHAnsi"/>
          <w:color w:val="000000"/>
        </w:rPr>
        <w:t xml:space="preserve">learning activities must meet entry level expectations (3) </w:t>
      </w:r>
      <w:r w:rsidR="00F66FEE">
        <w:rPr>
          <w:rFonts w:cstheme="minorHAnsi"/>
          <w:color w:val="000000"/>
        </w:rPr>
        <w:t>for</w:t>
      </w:r>
      <w:r>
        <w:rPr>
          <w:rFonts w:cstheme="minorHAnsi"/>
          <w:color w:val="000000"/>
        </w:rPr>
        <w:t xml:space="preserve"> the intern to pass the rotation. </w:t>
      </w:r>
    </w:p>
    <w:p w14:paraId="6A1726E2" w14:textId="7FEABB89" w:rsidR="00912784" w:rsidRPr="00405C95" w:rsidRDefault="00D7410F" w:rsidP="0048623F">
      <w:pPr>
        <w:rPr>
          <w:rFonts w:cstheme="minorHAnsi"/>
          <w:color w:val="000000"/>
          <w:sz w:val="24"/>
        </w:rPr>
      </w:pPr>
      <w:r>
        <w:rPr>
          <w:rFonts w:cstheme="minorHAnsi"/>
          <w:b/>
          <w:color w:val="000000"/>
          <w:sz w:val="24"/>
          <w:u w:val="single"/>
        </w:rPr>
        <w:lastRenderedPageBreak/>
        <w:t>Rotation Site</w:t>
      </w:r>
      <w:r w:rsidR="00405C95" w:rsidRPr="00405C95">
        <w:rPr>
          <w:rFonts w:cstheme="minorHAnsi"/>
          <w:b/>
          <w:color w:val="000000"/>
          <w:sz w:val="24"/>
          <w:u w:val="single"/>
        </w:rPr>
        <w:t xml:space="preserve"> Preceptor</w:t>
      </w:r>
      <w:r w:rsidR="00405C95" w:rsidRPr="00405C95">
        <w:rPr>
          <w:rFonts w:cstheme="minorHAnsi"/>
          <w:color w:val="000000"/>
          <w:sz w:val="24"/>
          <w:u w:val="single"/>
        </w:rPr>
        <w:t xml:space="preserve"> to e</w:t>
      </w:r>
      <w:r w:rsidR="00912784" w:rsidRPr="00405C95">
        <w:rPr>
          <w:rFonts w:cstheme="minorHAnsi"/>
          <w:color w:val="000000"/>
          <w:sz w:val="24"/>
          <w:u w:val="single"/>
        </w:rPr>
        <w:t>valuate the intern on the following:</w:t>
      </w:r>
    </w:p>
    <w:tbl>
      <w:tblPr>
        <w:tblStyle w:val="TableGrid"/>
        <w:tblW w:w="0" w:type="auto"/>
        <w:tblLook w:val="04A0" w:firstRow="1" w:lastRow="0" w:firstColumn="1" w:lastColumn="0" w:noHBand="0" w:noVBand="1"/>
      </w:tblPr>
      <w:tblGrid>
        <w:gridCol w:w="2628"/>
        <w:gridCol w:w="1260"/>
        <w:gridCol w:w="8190"/>
      </w:tblGrid>
      <w:tr w:rsidR="00F66FEE" w:rsidRPr="00405C95" w14:paraId="525DB71D" w14:textId="77777777" w:rsidTr="00405C95">
        <w:tc>
          <w:tcPr>
            <w:tcW w:w="2628" w:type="dxa"/>
          </w:tcPr>
          <w:p w14:paraId="3AF288CD" w14:textId="74477704" w:rsidR="00F66FEE" w:rsidRPr="00405C95" w:rsidRDefault="00F66FEE" w:rsidP="00354E3C">
            <w:pPr>
              <w:rPr>
                <w:rFonts w:asciiTheme="minorHAnsi" w:hAnsiTheme="minorHAnsi" w:cstheme="minorHAnsi"/>
                <w:b/>
                <w:sz w:val="22"/>
                <w:szCs w:val="22"/>
              </w:rPr>
            </w:pPr>
            <w:r w:rsidRPr="00405C95">
              <w:rPr>
                <w:rFonts w:asciiTheme="minorHAnsi" w:hAnsiTheme="minorHAnsi" w:cstheme="minorHAnsi"/>
                <w:b/>
                <w:sz w:val="22"/>
                <w:szCs w:val="22"/>
              </w:rPr>
              <w:t>Skill</w:t>
            </w:r>
          </w:p>
        </w:tc>
        <w:tc>
          <w:tcPr>
            <w:tcW w:w="1260" w:type="dxa"/>
          </w:tcPr>
          <w:p w14:paraId="057702EF" w14:textId="3365D099" w:rsidR="00F66FEE" w:rsidRPr="00405C95" w:rsidRDefault="00F66FEE" w:rsidP="00354E3C">
            <w:pPr>
              <w:rPr>
                <w:rFonts w:asciiTheme="minorHAnsi" w:hAnsiTheme="minorHAnsi" w:cstheme="minorHAnsi"/>
                <w:b/>
                <w:sz w:val="22"/>
                <w:szCs w:val="22"/>
              </w:rPr>
            </w:pPr>
            <w:r w:rsidRPr="00405C95">
              <w:rPr>
                <w:rFonts w:asciiTheme="minorHAnsi" w:hAnsiTheme="minorHAnsi" w:cstheme="minorHAnsi"/>
                <w:b/>
                <w:sz w:val="22"/>
                <w:szCs w:val="22"/>
              </w:rPr>
              <w:t>Rating</w:t>
            </w:r>
          </w:p>
        </w:tc>
        <w:tc>
          <w:tcPr>
            <w:tcW w:w="8190" w:type="dxa"/>
          </w:tcPr>
          <w:p w14:paraId="41B831DD" w14:textId="10531C92" w:rsidR="00F66FEE" w:rsidRPr="00405C95" w:rsidRDefault="00F66FEE" w:rsidP="00354E3C">
            <w:pPr>
              <w:rPr>
                <w:rFonts w:asciiTheme="minorHAnsi" w:hAnsiTheme="minorHAnsi" w:cstheme="minorHAnsi"/>
                <w:b/>
                <w:sz w:val="22"/>
                <w:szCs w:val="22"/>
              </w:rPr>
            </w:pPr>
            <w:r w:rsidRPr="00405C95">
              <w:rPr>
                <w:rFonts w:asciiTheme="minorHAnsi" w:hAnsiTheme="minorHAnsi" w:cstheme="minorHAnsi"/>
                <w:b/>
                <w:sz w:val="22"/>
                <w:szCs w:val="22"/>
              </w:rPr>
              <w:t>Comment</w:t>
            </w:r>
          </w:p>
        </w:tc>
      </w:tr>
      <w:tr w:rsidR="00F66FEE" w:rsidRPr="00405C95" w14:paraId="7F301151" w14:textId="77777777" w:rsidTr="00405C95">
        <w:trPr>
          <w:trHeight w:val="576"/>
        </w:trPr>
        <w:tc>
          <w:tcPr>
            <w:tcW w:w="2628" w:type="dxa"/>
          </w:tcPr>
          <w:p w14:paraId="2751FAEA" w14:textId="76388FB5"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 xml:space="preserve">Communication (verbal, non-verbal, written) </w:t>
            </w:r>
          </w:p>
        </w:tc>
        <w:tc>
          <w:tcPr>
            <w:tcW w:w="1260" w:type="dxa"/>
          </w:tcPr>
          <w:p w14:paraId="4E9E2570" w14:textId="77777777" w:rsidR="00F66FEE" w:rsidRPr="00405C95" w:rsidRDefault="00F66FEE" w:rsidP="00354E3C">
            <w:pPr>
              <w:rPr>
                <w:rFonts w:asciiTheme="minorHAnsi" w:hAnsiTheme="minorHAnsi" w:cstheme="minorHAnsi"/>
                <w:sz w:val="22"/>
                <w:szCs w:val="22"/>
              </w:rPr>
            </w:pPr>
          </w:p>
        </w:tc>
        <w:tc>
          <w:tcPr>
            <w:tcW w:w="8190" w:type="dxa"/>
          </w:tcPr>
          <w:p w14:paraId="0F13A1BA" w14:textId="2BD612DB" w:rsidR="00F66FEE" w:rsidRPr="00405C95" w:rsidRDefault="00F66FEE" w:rsidP="00354E3C">
            <w:pPr>
              <w:rPr>
                <w:rFonts w:asciiTheme="minorHAnsi" w:hAnsiTheme="minorHAnsi" w:cstheme="minorHAnsi"/>
                <w:sz w:val="22"/>
                <w:szCs w:val="22"/>
              </w:rPr>
            </w:pPr>
          </w:p>
        </w:tc>
      </w:tr>
      <w:tr w:rsidR="00F66FEE" w:rsidRPr="00405C95" w14:paraId="609F1F3A" w14:textId="77777777" w:rsidTr="00405C95">
        <w:trPr>
          <w:trHeight w:val="576"/>
        </w:trPr>
        <w:tc>
          <w:tcPr>
            <w:tcW w:w="2628" w:type="dxa"/>
          </w:tcPr>
          <w:p w14:paraId="72154BD4" w14:textId="30E8B5DE"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 xml:space="preserve">Decision making </w:t>
            </w:r>
          </w:p>
        </w:tc>
        <w:tc>
          <w:tcPr>
            <w:tcW w:w="1260" w:type="dxa"/>
          </w:tcPr>
          <w:p w14:paraId="62E6BF73" w14:textId="77777777" w:rsidR="00F66FEE" w:rsidRPr="00405C95" w:rsidRDefault="00F66FEE" w:rsidP="00354E3C">
            <w:pPr>
              <w:rPr>
                <w:rFonts w:asciiTheme="minorHAnsi" w:hAnsiTheme="minorHAnsi" w:cstheme="minorHAnsi"/>
                <w:sz w:val="22"/>
                <w:szCs w:val="22"/>
              </w:rPr>
            </w:pPr>
          </w:p>
        </w:tc>
        <w:tc>
          <w:tcPr>
            <w:tcW w:w="8190" w:type="dxa"/>
          </w:tcPr>
          <w:p w14:paraId="360B0A83" w14:textId="058F3B68" w:rsidR="00F66FEE" w:rsidRPr="00405C95" w:rsidRDefault="00F66FEE" w:rsidP="00354E3C">
            <w:pPr>
              <w:rPr>
                <w:rFonts w:asciiTheme="minorHAnsi" w:hAnsiTheme="minorHAnsi" w:cstheme="minorHAnsi"/>
                <w:sz w:val="22"/>
                <w:szCs w:val="22"/>
              </w:rPr>
            </w:pPr>
          </w:p>
        </w:tc>
      </w:tr>
      <w:tr w:rsidR="00F66FEE" w:rsidRPr="00405C95" w14:paraId="4118439D" w14:textId="77777777" w:rsidTr="00405C95">
        <w:trPr>
          <w:trHeight w:val="576"/>
        </w:trPr>
        <w:tc>
          <w:tcPr>
            <w:tcW w:w="2628" w:type="dxa"/>
          </w:tcPr>
          <w:p w14:paraId="537DD387"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Enthusiasm</w:t>
            </w:r>
          </w:p>
        </w:tc>
        <w:tc>
          <w:tcPr>
            <w:tcW w:w="1260" w:type="dxa"/>
          </w:tcPr>
          <w:p w14:paraId="08640E02" w14:textId="77777777" w:rsidR="00F66FEE" w:rsidRPr="00405C95" w:rsidRDefault="00F66FEE" w:rsidP="00354E3C">
            <w:pPr>
              <w:rPr>
                <w:rFonts w:asciiTheme="minorHAnsi" w:hAnsiTheme="minorHAnsi" w:cstheme="minorHAnsi"/>
                <w:sz w:val="22"/>
                <w:szCs w:val="22"/>
              </w:rPr>
            </w:pPr>
          </w:p>
        </w:tc>
        <w:tc>
          <w:tcPr>
            <w:tcW w:w="8190" w:type="dxa"/>
          </w:tcPr>
          <w:p w14:paraId="1D28CB9F" w14:textId="37A6785B" w:rsidR="00F66FEE" w:rsidRPr="00405C95" w:rsidRDefault="00F66FEE" w:rsidP="00354E3C">
            <w:pPr>
              <w:rPr>
                <w:rFonts w:asciiTheme="minorHAnsi" w:hAnsiTheme="minorHAnsi" w:cstheme="minorHAnsi"/>
                <w:sz w:val="22"/>
                <w:szCs w:val="22"/>
              </w:rPr>
            </w:pPr>
          </w:p>
        </w:tc>
      </w:tr>
      <w:tr w:rsidR="00F66FEE" w:rsidRPr="00405C95" w14:paraId="5F5E4BB1" w14:textId="77777777" w:rsidTr="00405C95">
        <w:trPr>
          <w:trHeight w:val="576"/>
        </w:trPr>
        <w:tc>
          <w:tcPr>
            <w:tcW w:w="2628" w:type="dxa"/>
          </w:tcPr>
          <w:p w14:paraId="5AE6C85B"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Integrity/Honesty</w:t>
            </w:r>
          </w:p>
        </w:tc>
        <w:tc>
          <w:tcPr>
            <w:tcW w:w="1260" w:type="dxa"/>
          </w:tcPr>
          <w:p w14:paraId="7C648DFC" w14:textId="77777777" w:rsidR="00F66FEE" w:rsidRPr="00405C95" w:rsidRDefault="00F66FEE" w:rsidP="00354E3C">
            <w:pPr>
              <w:rPr>
                <w:rFonts w:asciiTheme="minorHAnsi" w:hAnsiTheme="minorHAnsi" w:cstheme="minorHAnsi"/>
                <w:sz w:val="22"/>
                <w:szCs w:val="22"/>
              </w:rPr>
            </w:pPr>
          </w:p>
        </w:tc>
        <w:tc>
          <w:tcPr>
            <w:tcW w:w="8190" w:type="dxa"/>
          </w:tcPr>
          <w:p w14:paraId="62A14198" w14:textId="029A8171" w:rsidR="00F66FEE" w:rsidRPr="00405C95" w:rsidRDefault="00F66FEE" w:rsidP="00354E3C">
            <w:pPr>
              <w:rPr>
                <w:rFonts w:asciiTheme="minorHAnsi" w:hAnsiTheme="minorHAnsi" w:cstheme="minorHAnsi"/>
                <w:sz w:val="22"/>
                <w:szCs w:val="22"/>
              </w:rPr>
            </w:pPr>
          </w:p>
        </w:tc>
      </w:tr>
      <w:tr w:rsidR="00F66FEE" w:rsidRPr="00405C95" w14:paraId="061E2ECD" w14:textId="77777777" w:rsidTr="00405C95">
        <w:trPr>
          <w:trHeight w:val="576"/>
        </w:trPr>
        <w:tc>
          <w:tcPr>
            <w:tcW w:w="2628" w:type="dxa"/>
          </w:tcPr>
          <w:p w14:paraId="3F8ABF96"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Positive Attitude</w:t>
            </w:r>
          </w:p>
        </w:tc>
        <w:tc>
          <w:tcPr>
            <w:tcW w:w="1260" w:type="dxa"/>
          </w:tcPr>
          <w:p w14:paraId="37C31790" w14:textId="77777777" w:rsidR="00F66FEE" w:rsidRPr="00405C95" w:rsidRDefault="00F66FEE" w:rsidP="00354E3C">
            <w:pPr>
              <w:rPr>
                <w:rFonts w:asciiTheme="minorHAnsi" w:hAnsiTheme="minorHAnsi" w:cstheme="minorHAnsi"/>
                <w:sz w:val="22"/>
                <w:szCs w:val="22"/>
              </w:rPr>
            </w:pPr>
          </w:p>
        </w:tc>
        <w:tc>
          <w:tcPr>
            <w:tcW w:w="8190" w:type="dxa"/>
          </w:tcPr>
          <w:p w14:paraId="48E4A1C0" w14:textId="380520AB" w:rsidR="00F66FEE" w:rsidRPr="00405C95" w:rsidRDefault="00F66FEE" w:rsidP="00354E3C">
            <w:pPr>
              <w:rPr>
                <w:rFonts w:asciiTheme="minorHAnsi" w:hAnsiTheme="minorHAnsi" w:cstheme="minorHAnsi"/>
                <w:sz w:val="22"/>
                <w:szCs w:val="22"/>
              </w:rPr>
            </w:pPr>
          </w:p>
        </w:tc>
      </w:tr>
      <w:tr w:rsidR="00F66FEE" w:rsidRPr="00405C95" w14:paraId="40FEE3D2" w14:textId="77777777" w:rsidTr="00405C95">
        <w:trPr>
          <w:trHeight w:val="576"/>
        </w:trPr>
        <w:tc>
          <w:tcPr>
            <w:tcW w:w="2628" w:type="dxa"/>
          </w:tcPr>
          <w:p w14:paraId="4EF61F1A"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 xml:space="preserve">Problem Solving </w:t>
            </w:r>
          </w:p>
        </w:tc>
        <w:tc>
          <w:tcPr>
            <w:tcW w:w="1260" w:type="dxa"/>
          </w:tcPr>
          <w:p w14:paraId="1BB38EBA" w14:textId="77777777" w:rsidR="00F66FEE" w:rsidRPr="00405C95" w:rsidRDefault="00F66FEE" w:rsidP="00354E3C">
            <w:pPr>
              <w:rPr>
                <w:rFonts w:asciiTheme="minorHAnsi" w:hAnsiTheme="minorHAnsi" w:cstheme="minorHAnsi"/>
                <w:sz w:val="22"/>
                <w:szCs w:val="22"/>
              </w:rPr>
            </w:pPr>
          </w:p>
        </w:tc>
        <w:tc>
          <w:tcPr>
            <w:tcW w:w="8190" w:type="dxa"/>
          </w:tcPr>
          <w:p w14:paraId="5313FDDD" w14:textId="5D7CE6EA" w:rsidR="00F66FEE" w:rsidRPr="00405C95" w:rsidRDefault="00F66FEE" w:rsidP="00354E3C">
            <w:pPr>
              <w:rPr>
                <w:rFonts w:asciiTheme="minorHAnsi" w:hAnsiTheme="minorHAnsi" w:cstheme="minorHAnsi"/>
                <w:sz w:val="22"/>
                <w:szCs w:val="22"/>
              </w:rPr>
            </w:pPr>
          </w:p>
        </w:tc>
      </w:tr>
      <w:tr w:rsidR="00F66FEE" w:rsidRPr="00405C95" w14:paraId="3F23E886" w14:textId="77777777" w:rsidTr="00405C95">
        <w:trPr>
          <w:trHeight w:val="576"/>
        </w:trPr>
        <w:tc>
          <w:tcPr>
            <w:tcW w:w="2628" w:type="dxa"/>
          </w:tcPr>
          <w:p w14:paraId="0D76D5A5"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Resilience</w:t>
            </w:r>
          </w:p>
        </w:tc>
        <w:tc>
          <w:tcPr>
            <w:tcW w:w="1260" w:type="dxa"/>
          </w:tcPr>
          <w:p w14:paraId="628EEE9A" w14:textId="77777777" w:rsidR="00F66FEE" w:rsidRPr="00405C95" w:rsidRDefault="00F66FEE" w:rsidP="00354E3C">
            <w:pPr>
              <w:rPr>
                <w:rFonts w:asciiTheme="minorHAnsi" w:hAnsiTheme="minorHAnsi" w:cstheme="minorHAnsi"/>
                <w:sz w:val="22"/>
                <w:szCs w:val="22"/>
              </w:rPr>
            </w:pPr>
          </w:p>
        </w:tc>
        <w:tc>
          <w:tcPr>
            <w:tcW w:w="8190" w:type="dxa"/>
          </w:tcPr>
          <w:p w14:paraId="22EED311" w14:textId="20FE9B0C" w:rsidR="00F66FEE" w:rsidRPr="00405C95" w:rsidRDefault="00F66FEE" w:rsidP="00354E3C">
            <w:pPr>
              <w:rPr>
                <w:rFonts w:asciiTheme="minorHAnsi" w:hAnsiTheme="minorHAnsi" w:cstheme="minorHAnsi"/>
                <w:sz w:val="22"/>
                <w:szCs w:val="22"/>
              </w:rPr>
            </w:pPr>
          </w:p>
        </w:tc>
      </w:tr>
      <w:tr w:rsidR="00F66FEE" w:rsidRPr="00405C95" w14:paraId="602C09EE" w14:textId="77777777" w:rsidTr="00405C95">
        <w:trPr>
          <w:trHeight w:val="576"/>
        </w:trPr>
        <w:tc>
          <w:tcPr>
            <w:tcW w:w="2628" w:type="dxa"/>
          </w:tcPr>
          <w:p w14:paraId="5F9C431B"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Responsibility</w:t>
            </w:r>
          </w:p>
        </w:tc>
        <w:tc>
          <w:tcPr>
            <w:tcW w:w="1260" w:type="dxa"/>
          </w:tcPr>
          <w:p w14:paraId="5C47F9DD" w14:textId="77777777" w:rsidR="00F66FEE" w:rsidRPr="00405C95" w:rsidRDefault="00F66FEE" w:rsidP="00354E3C">
            <w:pPr>
              <w:rPr>
                <w:rFonts w:asciiTheme="minorHAnsi" w:hAnsiTheme="minorHAnsi" w:cstheme="minorHAnsi"/>
                <w:sz w:val="22"/>
                <w:szCs w:val="22"/>
              </w:rPr>
            </w:pPr>
          </w:p>
        </w:tc>
        <w:tc>
          <w:tcPr>
            <w:tcW w:w="8190" w:type="dxa"/>
          </w:tcPr>
          <w:p w14:paraId="08C74844" w14:textId="4D554BC1" w:rsidR="00F66FEE" w:rsidRPr="00405C95" w:rsidRDefault="00F66FEE" w:rsidP="00354E3C">
            <w:pPr>
              <w:rPr>
                <w:rFonts w:asciiTheme="minorHAnsi" w:hAnsiTheme="minorHAnsi" w:cstheme="minorHAnsi"/>
                <w:sz w:val="22"/>
                <w:szCs w:val="22"/>
              </w:rPr>
            </w:pPr>
          </w:p>
        </w:tc>
      </w:tr>
      <w:tr w:rsidR="00F66FEE" w:rsidRPr="00405C95" w14:paraId="6F86026A" w14:textId="77777777" w:rsidTr="00405C95">
        <w:trPr>
          <w:trHeight w:val="576"/>
        </w:trPr>
        <w:tc>
          <w:tcPr>
            <w:tcW w:w="2628" w:type="dxa"/>
          </w:tcPr>
          <w:p w14:paraId="1485D644"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Teamwork</w:t>
            </w:r>
          </w:p>
        </w:tc>
        <w:tc>
          <w:tcPr>
            <w:tcW w:w="1260" w:type="dxa"/>
          </w:tcPr>
          <w:p w14:paraId="14A2034B" w14:textId="77777777" w:rsidR="00F66FEE" w:rsidRPr="00405C95" w:rsidRDefault="00F66FEE" w:rsidP="00354E3C">
            <w:pPr>
              <w:rPr>
                <w:rFonts w:asciiTheme="minorHAnsi" w:hAnsiTheme="minorHAnsi" w:cstheme="minorHAnsi"/>
                <w:sz w:val="22"/>
                <w:szCs w:val="22"/>
              </w:rPr>
            </w:pPr>
          </w:p>
        </w:tc>
        <w:tc>
          <w:tcPr>
            <w:tcW w:w="8190" w:type="dxa"/>
          </w:tcPr>
          <w:p w14:paraId="6D79AA45" w14:textId="0471965C" w:rsidR="00F66FEE" w:rsidRPr="00405C95" w:rsidRDefault="00F66FEE" w:rsidP="00354E3C">
            <w:pPr>
              <w:rPr>
                <w:rFonts w:asciiTheme="minorHAnsi" w:hAnsiTheme="minorHAnsi" w:cstheme="minorHAnsi"/>
                <w:sz w:val="22"/>
                <w:szCs w:val="22"/>
              </w:rPr>
            </w:pPr>
          </w:p>
        </w:tc>
      </w:tr>
      <w:tr w:rsidR="00F66FEE" w:rsidRPr="00405C95" w14:paraId="460CC7C2" w14:textId="77777777" w:rsidTr="00405C95">
        <w:trPr>
          <w:trHeight w:val="576"/>
        </w:trPr>
        <w:tc>
          <w:tcPr>
            <w:tcW w:w="2628" w:type="dxa"/>
          </w:tcPr>
          <w:p w14:paraId="03178556" w14:textId="77777777"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Willingness to Learn</w:t>
            </w:r>
          </w:p>
        </w:tc>
        <w:tc>
          <w:tcPr>
            <w:tcW w:w="1260" w:type="dxa"/>
          </w:tcPr>
          <w:p w14:paraId="6AA2E7CC" w14:textId="77777777" w:rsidR="00F66FEE" w:rsidRPr="00405C95" w:rsidRDefault="00F66FEE" w:rsidP="00354E3C">
            <w:pPr>
              <w:rPr>
                <w:rFonts w:asciiTheme="minorHAnsi" w:hAnsiTheme="minorHAnsi" w:cstheme="minorHAnsi"/>
                <w:sz w:val="22"/>
                <w:szCs w:val="22"/>
              </w:rPr>
            </w:pPr>
          </w:p>
        </w:tc>
        <w:tc>
          <w:tcPr>
            <w:tcW w:w="8190" w:type="dxa"/>
          </w:tcPr>
          <w:p w14:paraId="3862EC37" w14:textId="4E4FE8CD" w:rsidR="00F66FEE" w:rsidRPr="00405C95" w:rsidRDefault="00F66FEE" w:rsidP="00354E3C">
            <w:pPr>
              <w:rPr>
                <w:rFonts w:asciiTheme="minorHAnsi" w:hAnsiTheme="minorHAnsi" w:cstheme="minorHAnsi"/>
                <w:sz w:val="22"/>
                <w:szCs w:val="22"/>
              </w:rPr>
            </w:pPr>
          </w:p>
        </w:tc>
      </w:tr>
      <w:tr w:rsidR="00F66FEE" w:rsidRPr="00405C95" w14:paraId="25A96AD6" w14:textId="77777777" w:rsidTr="00405C95">
        <w:trPr>
          <w:trHeight w:val="576"/>
        </w:trPr>
        <w:tc>
          <w:tcPr>
            <w:tcW w:w="2628" w:type="dxa"/>
          </w:tcPr>
          <w:p w14:paraId="048A003C" w14:textId="5DCE6D84" w:rsidR="00F66FEE" w:rsidRPr="00405C95" w:rsidRDefault="00F66FEE" w:rsidP="00354E3C">
            <w:pPr>
              <w:rPr>
                <w:rFonts w:asciiTheme="minorHAnsi" w:hAnsiTheme="minorHAnsi" w:cstheme="minorHAnsi"/>
                <w:sz w:val="22"/>
                <w:szCs w:val="22"/>
              </w:rPr>
            </w:pPr>
            <w:r w:rsidRPr="00405C95">
              <w:rPr>
                <w:rFonts w:asciiTheme="minorHAnsi" w:hAnsiTheme="minorHAnsi" w:cstheme="minorHAnsi"/>
                <w:sz w:val="22"/>
                <w:szCs w:val="22"/>
              </w:rPr>
              <w:t>Accountability</w:t>
            </w:r>
          </w:p>
        </w:tc>
        <w:tc>
          <w:tcPr>
            <w:tcW w:w="1260" w:type="dxa"/>
          </w:tcPr>
          <w:p w14:paraId="3D37B146" w14:textId="77777777" w:rsidR="00F66FEE" w:rsidRPr="00405C95" w:rsidRDefault="00F66FEE" w:rsidP="00354E3C">
            <w:pPr>
              <w:rPr>
                <w:rFonts w:asciiTheme="minorHAnsi" w:hAnsiTheme="minorHAnsi" w:cstheme="minorHAnsi"/>
                <w:sz w:val="22"/>
                <w:szCs w:val="22"/>
              </w:rPr>
            </w:pPr>
          </w:p>
        </w:tc>
        <w:tc>
          <w:tcPr>
            <w:tcW w:w="8190" w:type="dxa"/>
          </w:tcPr>
          <w:p w14:paraId="1C989C1B" w14:textId="77777777" w:rsidR="00F66FEE" w:rsidRPr="00405C95" w:rsidRDefault="00F66FEE" w:rsidP="00354E3C">
            <w:pPr>
              <w:rPr>
                <w:rFonts w:asciiTheme="minorHAnsi" w:hAnsiTheme="minorHAnsi" w:cstheme="minorHAnsi"/>
                <w:sz w:val="22"/>
                <w:szCs w:val="22"/>
              </w:rPr>
            </w:pPr>
          </w:p>
        </w:tc>
      </w:tr>
      <w:tr w:rsidR="00D7410F" w:rsidRPr="00405C95" w14:paraId="46066B23" w14:textId="77777777" w:rsidTr="00405C95">
        <w:trPr>
          <w:trHeight w:val="576"/>
        </w:trPr>
        <w:tc>
          <w:tcPr>
            <w:tcW w:w="2628" w:type="dxa"/>
          </w:tcPr>
          <w:p w14:paraId="575C12B4" w14:textId="77DF8910" w:rsidR="00D7410F" w:rsidRPr="00D7410F" w:rsidRDefault="00D7410F" w:rsidP="00354E3C">
            <w:pPr>
              <w:rPr>
                <w:rFonts w:asciiTheme="minorHAnsi" w:hAnsiTheme="minorHAnsi" w:cstheme="minorHAnsi"/>
                <w:sz w:val="22"/>
              </w:rPr>
            </w:pPr>
            <w:r>
              <w:rPr>
                <w:rFonts w:asciiTheme="minorHAnsi" w:hAnsiTheme="minorHAnsi" w:cstheme="minorHAnsi"/>
                <w:sz w:val="22"/>
              </w:rPr>
              <w:t>Time Management</w:t>
            </w:r>
          </w:p>
        </w:tc>
        <w:tc>
          <w:tcPr>
            <w:tcW w:w="1260" w:type="dxa"/>
          </w:tcPr>
          <w:p w14:paraId="02465A89" w14:textId="77777777" w:rsidR="00D7410F" w:rsidRPr="00405C95" w:rsidRDefault="00D7410F" w:rsidP="00354E3C">
            <w:pPr>
              <w:rPr>
                <w:rFonts w:cstheme="minorHAnsi"/>
              </w:rPr>
            </w:pPr>
          </w:p>
        </w:tc>
        <w:tc>
          <w:tcPr>
            <w:tcW w:w="8190" w:type="dxa"/>
          </w:tcPr>
          <w:p w14:paraId="600BF6C2" w14:textId="77777777" w:rsidR="00D7410F" w:rsidRPr="00405C95" w:rsidRDefault="00D7410F" w:rsidP="00354E3C">
            <w:pPr>
              <w:rPr>
                <w:rFonts w:cstheme="minorHAnsi"/>
              </w:rPr>
            </w:pPr>
          </w:p>
        </w:tc>
      </w:tr>
      <w:tr w:rsidR="00D7410F" w:rsidRPr="00405C95" w14:paraId="1CBCCE9C" w14:textId="77777777" w:rsidTr="00405C95">
        <w:trPr>
          <w:trHeight w:val="576"/>
        </w:trPr>
        <w:tc>
          <w:tcPr>
            <w:tcW w:w="2628" w:type="dxa"/>
          </w:tcPr>
          <w:p w14:paraId="5D5E31A8" w14:textId="77777777" w:rsidR="00D7410F" w:rsidRDefault="00D7410F" w:rsidP="00354E3C">
            <w:pPr>
              <w:rPr>
                <w:rFonts w:cstheme="minorHAnsi"/>
              </w:rPr>
            </w:pPr>
          </w:p>
        </w:tc>
        <w:tc>
          <w:tcPr>
            <w:tcW w:w="1260" w:type="dxa"/>
          </w:tcPr>
          <w:p w14:paraId="01A3D78C" w14:textId="77777777" w:rsidR="00D7410F" w:rsidRPr="00405C95" w:rsidRDefault="00D7410F" w:rsidP="00354E3C">
            <w:pPr>
              <w:rPr>
                <w:rFonts w:cstheme="minorHAnsi"/>
              </w:rPr>
            </w:pPr>
          </w:p>
        </w:tc>
        <w:tc>
          <w:tcPr>
            <w:tcW w:w="8190" w:type="dxa"/>
          </w:tcPr>
          <w:p w14:paraId="0590BD5A" w14:textId="77777777" w:rsidR="00D7410F" w:rsidRDefault="00D7410F" w:rsidP="00354E3C">
            <w:pPr>
              <w:rPr>
                <w:rFonts w:cstheme="minorHAnsi"/>
              </w:rPr>
            </w:pPr>
          </w:p>
        </w:tc>
      </w:tr>
    </w:tbl>
    <w:p w14:paraId="1B4CA163" w14:textId="46173A7E" w:rsidR="00912784" w:rsidRDefault="00912784" w:rsidP="0048623F">
      <w:pPr>
        <w:rPr>
          <w:rFonts w:cstheme="minorHAnsi"/>
          <w:color w:val="000000"/>
        </w:rPr>
      </w:pPr>
    </w:p>
    <w:p w14:paraId="042BCEF7" w14:textId="77777777" w:rsidR="00D7410F" w:rsidRPr="0050799D" w:rsidRDefault="00D7410F" w:rsidP="0048623F">
      <w:pPr>
        <w:rPr>
          <w:rFonts w:cstheme="minorHAnsi"/>
          <w:color w:val="000000"/>
        </w:rPr>
      </w:pPr>
    </w:p>
    <w:tbl>
      <w:tblPr>
        <w:tblStyle w:val="TableGrid"/>
        <w:tblW w:w="12078" w:type="dxa"/>
        <w:tblLook w:val="04A0" w:firstRow="1" w:lastRow="0" w:firstColumn="1" w:lastColumn="0" w:noHBand="0" w:noVBand="1"/>
      </w:tblPr>
      <w:tblGrid>
        <w:gridCol w:w="813"/>
        <w:gridCol w:w="5726"/>
        <w:gridCol w:w="1194"/>
        <w:gridCol w:w="4345"/>
      </w:tblGrid>
      <w:tr w:rsidR="00F56C9C" w:rsidRPr="00F56C9C" w14:paraId="2E60285D" w14:textId="0121432E" w:rsidTr="00E67F82">
        <w:tc>
          <w:tcPr>
            <w:tcW w:w="813" w:type="dxa"/>
          </w:tcPr>
          <w:p w14:paraId="2E60285B" w14:textId="333797D4" w:rsidR="00F56C9C" w:rsidRPr="00F56C9C" w:rsidRDefault="00F56C9C" w:rsidP="002147EC">
            <w:pPr>
              <w:rPr>
                <w:rFonts w:asciiTheme="minorHAnsi" w:hAnsiTheme="minorHAnsi" w:cstheme="minorHAnsi"/>
                <w:b/>
                <w:sz w:val="22"/>
                <w:szCs w:val="22"/>
              </w:rPr>
            </w:pPr>
            <w:bookmarkStart w:id="1" w:name="_Hlk14426143"/>
            <w:r w:rsidRPr="00F56C9C">
              <w:rPr>
                <w:rFonts w:asciiTheme="minorHAnsi" w:hAnsiTheme="minorHAnsi" w:cstheme="minorHAnsi"/>
                <w:b/>
                <w:sz w:val="22"/>
                <w:szCs w:val="22"/>
              </w:rPr>
              <w:lastRenderedPageBreak/>
              <w:t>CRDN</w:t>
            </w:r>
          </w:p>
        </w:tc>
        <w:tc>
          <w:tcPr>
            <w:tcW w:w="5726" w:type="dxa"/>
          </w:tcPr>
          <w:p w14:paraId="2E60285C" w14:textId="77777777" w:rsidR="00F56C9C" w:rsidRPr="00792F06" w:rsidRDefault="00F56C9C" w:rsidP="002147EC">
            <w:pPr>
              <w:rPr>
                <w:rFonts w:asciiTheme="minorHAnsi" w:hAnsiTheme="minorHAnsi" w:cstheme="minorHAnsi"/>
                <w:b/>
                <w:sz w:val="22"/>
                <w:szCs w:val="22"/>
              </w:rPr>
            </w:pPr>
            <w:r w:rsidRPr="00792F06">
              <w:rPr>
                <w:rFonts w:asciiTheme="minorHAnsi" w:hAnsiTheme="minorHAnsi" w:cstheme="minorHAnsi"/>
                <w:b/>
                <w:sz w:val="22"/>
                <w:szCs w:val="22"/>
              </w:rPr>
              <w:t>Learning Activities</w:t>
            </w:r>
          </w:p>
        </w:tc>
        <w:tc>
          <w:tcPr>
            <w:tcW w:w="1194" w:type="dxa"/>
          </w:tcPr>
          <w:p w14:paraId="1696371F" w14:textId="1D34A3B2" w:rsidR="00F56C9C" w:rsidRPr="00792F06" w:rsidRDefault="00F56C9C" w:rsidP="002147EC">
            <w:pPr>
              <w:rPr>
                <w:rFonts w:asciiTheme="minorHAnsi" w:hAnsiTheme="minorHAnsi" w:cstheme="minorHAnsi"/>
                <w:b/>
                <w:sz w:val="22"/>
                <w:szCs w:val="22"/>
              </w:rPr>
            </w:pPr>
            <w:r w:rsidRPr="00792F06">
              <w:rPr>
                <w:rFonts w:asciiTheme="minorHAnsi" w:hAnsiTheme="minorHAnsi" w:cstheme="minorHAnsi"/>
                <w:b/>
                <w:sz w:val="22"/>
                <w:szCs w:val="22"/>
              </w:rPr>
              <w:t>Date completed</w:t>
            </w:r>
          </w:p>
        </w:tc>
        <w:tc>
          <w:tcPr>
            <w:tcW w:w="4345" w:type="dxa"/>
          </w:tcPr>
          <w:p w14:paraId="741AF960" w14:textId="4627367B" w:rsidR="00F56C9C" w:rsidRPr="00792F06" w:rsidRDefault="00F66FEE" w:rsidP="002147EC">
            <w:pPr>
              <w:rPr>
                <w:rFonts w:asciiTheme="minorHAnsi" w:hAnsiTheme="minorHAnsi" w:cstheme="minorHAnsi"/>
                <w:b/>
                <w:sz w:val="22"/>
                <w:szCs w:val="22"/>
              </w:rPr>
            </w:pPr>
            <w:r w:rsidRPr="00792F06">
              <w:rPr>
                <w:rFonts w:asciiTheme="minorHAnsi" w:hAnsiTheme="minorHAnsi" w:cstheme="minorHAnsi"/>
                <w:b/>
                <w:sz w:val="22"/>
                <w:szCs w:val="22"/>
              </w:rPr>
              <w:t>Rating</w:t>
            </w:r>
            <w:r w:rsidR="00F56C9C" w:rsidRPr="00792F06">
              <w:rPr>
                <w:rFonts w:asciiTheme="minorHAnsi" w:hAnsiTheme="minorHAnsi" w:cstheme="minorHAnsi"/>
                <w:b/>
                <w:sz w:val="22"/>
                <w:szCs w:val="22"/>
              </w:rPr>
              <w:t xml:space="preserve"> by </w:t>
            </w:r>
            <w:r w:rsidRPr="00792F06">
              <w:rPr>
                <w:rFonts w:asciiTheme="minorHAnsi" w:hAnsiTheme="minorHAnsi" w:cstheme="minorHAnsi"/>
                <w:b/>
                <w:sz w:val="22"/>
                <w:szCs w:val="22"/>
              </w:rPr>
              <w:t>Preceptor</w:t>
            </w:r>
          </w:p>
        </w:tc>
      </w:tr>
      <w:tr w:rsidR="00F56C9C" w:rsidRPr="00F56C9C" w14:paraId="2E602865" w14:textId="65CDB97A" w:rsidTr="00E67F82">
        <w:trPr>
          <w:trHeight w:val="296"/>
        </w:trPr>
        <w:tc>
          <w:tcPr>
            <w:tcW w:w="813" w:type="dxa"/>
          </w:tcPr>
          <w:p w14:paraId="2E602863"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1.5</w:t>
            </w:r>
          </w:p>
        </w:tc>
        <w:tc>
          <w:tcPr>
            <w:tcW w:w="5726" w:type="dxa"/>
          </w:tcPr>
          <w:p w14:paraId="2E602864" w14:textId="567C9D44" w:rsidR="00F56C9C" w:rsidRPr="00F56C9C" w:rsidRDefault="00B90174" w:rsidP="002147EC">
            <w:pPr>
              <w:rPr>
                <w:rFonts w:asciiTheme="minorHAnsi" w:hAnsiTheme="minorHAnsi" w:cstheme="minorHAnsi"/>
                <w:sz w:val="22"/>
                <w:szCs w:val="22"/>
              </w:rPr>
            </w:pPr>
            <w:r>
              <w:rPr>
                <w:rFonts w:asciiTheme="minorHAnsi" w:hAnsiTheme="minorHAnsi" w:cstheme="minorHAnsi"/>
                <w:sz w:val="22"/>
                <w:szCs w:val="22"/>
              </w:rPr>
              <w:t>Participates</w:t>
            </w:r>
            <w:r w:rsidR="00F56C9C" w:rsidRPr="00F56C9C">
              <w:rPr>
                <w:rFonts w:asciiTheme="minorHAnsi" w:hAnsiTheme="minorHAnsi" w:cstheme="minorHAnsi"/>
                <w:sz w:val="22"/>
                <w:szCs w:val="22"/>
              </w:rPr>
              <w:t xml:space="preserve"> in interdisciplinary rounds or care planning meetings which includes summarizing data analysis, procedures used for meeting the client’s needs and evidence based/ethical practices.</w:t>
            </w:r>
          </w:p>
        </w:tc>
        <w:tc>
          <w:tcPr>
            <w:tcW w:w="1194" w:type="dxa"/>
          </w:tcPr>
          <w:p w14:paraId="2317EACE" w14:textId="77777777" w:rsidR="00F56C9C" w:rsidRPr="00F56C9C" w:rsidRDefault="00F56C9C" w:rsidP="002147EC">
            <w:pPr>
              <w:rPr>
                <w:rFonts w:asciiTheme="minorHAnsi" w:hAnsiTheme="minorHAnsi" w:cstheme="minorHAnsi"/>
              </w:rPr>
            </w:pPr>
          </w:p>
        </w:tc>
        <w:tc>
          <w:tcPr>
            <w:tcW w:w="4345" w:type="dxa"/>
          </w:tcPr>
          <w:p w14:paraId="20515DE8" w14:textId="77777777" w:rsidR="00F56C9C" w:rsidRPr="00F56C9C" w:rsidRDefault="00F56C9C" w:rsidP="002147EC">
            <w:pPr>
              <w:rPr>
                <w:rFonts w:asciiTheme="minorHAnsi" w:hAnsiTheme="minorHAnsi" w:cstheme="minorHAnsi"/>
              </w:rPr>
            </w:pPr>
          </w:p>
        </w:tc>
      </w:tr>
      <w:tr w:rsidR="00F56C9C" w:rsidRPr="00F56C9C" w14:paraId="2E60286D" w14:textId="06B27101" w:rsidTr="00E67F82">
        <w:trPr>
          <w:trHeight w:val="530"/>
        </w:trPr>
        <w:tc>
          <w:tcPr>
            <w:tcW w:w="813" w:type="dxa"/>
          </w:tcPr>
          <w:p w14:paraId="2E60286B" w14:textId="77777777" w:rsidR="00F56C9C" w:rsidRPr="00E14852" w:rsidRDefault="00F56C9C" w:rsidP="002147EC">
            <w:pPr>
              <w:rPr>
                <w:rFonts w:asciiTheme="minorHAnsi" w:hAnsiTheme="minorHAnsi" w:cstheme="minorHAnsi"/>
                <w:sz w:val="22"/>
                <w:szCs w:val="22"/>
              </w:rPr>
            </w:pPr>
            <w:r w:rsidRPr="00E14852">
              <w:rPr>
                <w:rFonts w:asciiTheme="minorHAnsi" w:hAnsiTheme="minorHAnsi" w:cstheme="minorHAnsi"/>
                <w:sz w:val="22"/>
                <w:szCs w:val="22"/>
              </w:rPr>
              <w:t>2.1</w:t>
            </w:r>
          </w:p>
        </w:tc>
        <w:tc>
          <w:tcPr>
            <w:tcW w:w="5726" w:type="dxa"/>
          </w:tcPr>
          <w:p w14:paraId="2E60286C" w14:textId="4A1DEBEB" w:rsidR="00F56C9C" w:rsidRPr="00E14852" w:rsidRDefault="00912784" w:rsidP="002147EC">
            <w:pPr>
              <w:rPr>
                <w:rFonts w:asciiTheme="minorHAnsi" w:hAnsiTheme="minorHAnsi" w:cstheme="minorHAnsi"/>
                <w:sz w:val="22"/>
                <w:szCs w:val="22"/>
              </w:rPr>
            </w:pPr>
            <w:r w:rsidRPr="00E14852">
              <w:rPr>
                <w:rFonts w:asciiTheme="minorHAnsi" w:hAnsiTheme="minorHAnsi" w:cstheme="minorHAnsi"/>
                <w:sz w:val="22"/>
                <w:szCs w:val="22"/>
              </w:rPr>
              <w:t>Practice</w:t>
            </w:r>
            <w:r w:rsidR="00B90174">
              <w:rPr>
                <w:rFonts w:asciiTheme="minorHAnsi" w:hAnsiTheme="minorHAnsi" w:cstheme="minorHAnsi"/>
                <w:sz w:val="22"/>
                <w:szCs w:val="22"/>
              </w:rPr>
              <w:t>s</w:t>
            </w:r>
            <w:r w:rsidRPr="00E14852">
              <w:rPr>
                <w:rFonts w:asciiTheme="minorHAnsi" w:hAnsiTheme="minorHAnsi" w:cstheme="minorHAnsi"/>
                <w:sz w:val="22"/>
                <w:szCs w:val="22"/>
              </w:rPr>
              <w:t xml:space="preserve"> in compliance with current federal regulations and state statutes and rules, as applicable, and in accordance with accreditation standards and the Scope of Nutrition and Dietetics Practice and Code of Ethics for the Profession of Nutrition and Dietetics.</w:t>
            </w:r>
          </w:p>
        </w:tc>
        <w:tc>
          <w:tcPr>
            <w:tcW w:w="1194" w:type="dxa"/>
          </w:tcPr>
          <w:p w14:paraId="308B06DF" w14:textId="77777777" w:rsidR="00F56C9C" w:rsidRPr="00F56C9C" w:rsidRDefault="00F56C9C" w:rsidP="002147EC">
            <w:pPr>
              <w:rPr>
                <w:rFonts w:asciiTheme="minorHAnsi" w:hAnsiTheme="minorHAnsi" w:cstheme="minorHAnsi"/>
              </w:rPr>
            </w:pPr>
          </w:p>
        </w:tc>
        <w:tc>
          <w:tcPr>
            <w:tcW w:w="4345" w:type="dxa"/>
          </w:tcPr>
          <w:p w14:paraId="06A5DA54" w14:textId="77777777" w:rsidR="00F56C9C" w:rsidRPr="00F56C9C" w:rsidRDefault="00F56C9C" w:rsidP="002147EC">
            <w:pPr>
              <w:rPr>
                <w:rFonts w:asciiTheme="minorHAnsi" w:hAnsiTheme="minorHAnsi" w:cstheme="minorHAnsi"/>
              </w:rPr>
            </w:pPr>
          </w:p>
        </w:tc>
      </w:tr>
      <w:tr w:rsidR="00F56C9C" w:rsidRPr="00F56C9C" w14:paraId="2E602875" w14:textId="7B0EA7E2" w:rsidTr="00E67F82">
        <w:tc>
          <w:tcPr>
            <w:tcW w:w="813" w:type="dxa"/>
          </w:tcPr>
          <w:p w14:paraId="2E602873"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2.4</w:t>
            </w:r>
          </w:p>
        </w:tc>
        <w:tc>
          <w:tcPr>
            <w:tcW w:w="5726" w:type="dxa"/>
          </w:tcPr>
          <w:p w14:paraId="2E602874" w14:textId="02E8A106"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 xml:space="preserve">As part of a patient centered collaborative team, conducts counseling session(s) for patients needing medical nutrition therapy identifying stages of change; utilizes the </w:t>
            </w:r>
            <w:r w:rsidRPr="00F56C9C">
              <w:rPr>
                <w:rFonts w:asciiTheme="minorHAnsi" w:hAnsiTheme="minorHAnsi" w:cstheme="minorHAnsi"/>
                <w:i/>
                <w:sz w:val="22"/>
                <w:szCs w:val="22"/>
              </w:rPr>
              <w:t>Nutrition Care Manual</w:t>
            </w:r>
            <w:r w:rsidRPr="00F56C9C">
              <w:rPr>
                <w:rFonts w:asciiTheme="minorHAnsi" w:hAnsiTheme="minorHAnsi" w:cstheme="minorHAnsi"/>
                <w:sz w:val="22"/>
                <w:szCs w:val="22"/>
              </w:rPr>
              <w:t xml:space="preserve"> as available and presents findings at patient care team meeting.</w:t>
            </w:r>
          </w:p>
        </w:tc>
        <w:tc>
          <w:tcPr>
            <w:tcW w:w="1194" w:type="dxa"/>
          </w:tcPr>
          <w:p w14:paraId="296F0D0E" w14:textId="77777777" w:rsidR="00F56C9C" w:rsidRPr="00F56C9C" w:rsidRDefault="00F56C9C" w:rsidP="002147EC">
            <w:pPr>
              <w:rPr>
                <w:rFonts w:asciiTheme="minorHAnsi" w:hAnsiTheme="minorHAnsi" w:cstheme="minorHAnsi"/>
              </w:rPr>
            </w:pPr>
          </w:p>
        </w:tc>
        <w:tc>
          <w:tcPr>
            <w:tcW w:w="4345" w:type="dxa"/>
          </w:tcPr>
          <w:p w14:paraId="7C4B7166" w14:textId="77777777" w:rsidR="00F56C9C" w:rsidRPr="00F56C9C" w:rsidRDefault="00F56C9C" w:rsidP="002147EC">
            <w:pPr>
              <w:rPr>
                <w:rFonts w:asciiTheme="minorHAnsi" w:hAnsiTheme="minorHAnsi" w:cstheme="minorHAnsi"/>
              </w:rPr>
            </w:pPr>
          </w:p>
        </w:tc>
      </w:tr>
      <w:tr w:rsidR="00F56C9C" w:rsidRPr="00F56C9C" w14:paraId="2E602879" w14:textId="7E20C962" w:rsidTr="00E67F82">
        <w:tc>
          <w:tcPr>
            <w:tcW w:w="813" w:type="dxa"/>
          </w:tcPr>
          <w:p w14:paraId="2E602877"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2.5</w:t>
            </w:r>
          </w:p>
        </w:tc>
        <w:tc>
          <w:tcPr>
            <w:tcW w:w="5726" w:type="dxa"/>
          </w:tcPr>
          <w:p w14:paraId="2E602878" w14:textId="62193BE5" w:rsidR="00F56C9C" w:rsidRPr="00F56C9C" w:rsidRDefault="00B90174" w:rsidP="002147EC">
            <w:pPr>
              <w:rPr>
                <w:rFonts w:asciiTheme="minorHAnsi" w:hAnsiTheme="minorHAnsi" w:cstheme="minorHAnsi"/>
                <w:sz w:val="22"/>
                <w:szCs w:val="22"/>
              </w:rPr>
            </w:pPr>
            <w:r>
              <w:rPr>
                <w:rFonts w:asciiTheme="minorHAnsi" w:hAnsiTheme="minorHAnsi" w:cstheme="minorHAnsi"/>
                <w:sz w:val="22"/>
                <w:szCs w:val="22"/>
              </w:rPr>
              <w:t>P</w:t>
            </w:r>
            <w:r w:rsidR="00F56C9C" w:rsidRPr="00F56C9C">
              <w:rPr>
                <w:rFonts w:asciiTheme="minorHAnsi" w:hAnsiTheme="minorHAnsi" w:cstheme="minorHAnsi"/>
                <w:sz w:val="22"/>
                <w:szCs w:val="22"/>
              </w:rPr>
              <w:t>articipates in nutrition component of departmental and interdepartmental meetings; attends discharge planning meetings/rounds.</w:t>
            </w:r>
          </w:p>
        </w:tc>
        <w:tc>
          <w:tcPr>
            <w:tcW w:w="1194" w:type="dxa"/>
          </w:tcPr>
          <w:p w14:paraId="1AFE9921" w14:textId="77777777" w:rsidR="00F56C9C" w:rsidRPr="00F56C9C" w:rsidRDefault="00F56C9C" w:rsidP="002147EC">
            <w:pPr>
              <w:rPr>
                <w:rFonts w:asciiTheme="minorHAnsi" w:hAnsiTheme="minorHAnsi" w:cstheme="minorHAnsi"/>
              </w:rPr>
            </w:pPr>
          </w:p>
        </w:tc>
        <w:tc>
          <w:tcPr>
            <w:tcW w:w="4345" w:type="dxa"/>
          </w:tcPr>
          <w:p w14:paraId="4ADAB46E" w14:textId="77777777" w:rsidR="00F56C9C" w:rsidRPr="00F56C9C" w:rsidRDefault="00F56C9C" w:rsidP="002147EC">
            <w:pPr>
              <w:rPr>
                <w:rFonts w:asciiTheme="minorHAnsi" w:hAnsiTheme="minorHAnsi" w:cstheme="minorHAnsi"/>
              </w:rPr>
            </w:pPr>
          </w:p>
        </w:tc>
      </w:tr>
      <w:tr w:rsidR="00F56C9C" w:rsidRPr="00F56C9C" w14:paraId="2E60287D" w14:textId="238CF665" w:rsidTr="00E67F82">
        <w:tc>
          <w:tcPr>
            <w:tcW w:w="813" w:type="dxa"/>
          </w:tcPr>
          <w:p w14:paraId="2E60287B"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2.6</w:t>
            </w:r>
          </w:p>
        </w:tc>
        <w:tc>
          <w:tcPr>
            <w:tcW w:w="5726" w:type="dxa"/>
          </w:tcPr>
          <w:p w14:paraId="2E60287C"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Observes procedures done in other medical services and identifies referral plans: swallowing evaluation (SLP), PEG placement, etc., if available.</w:t>
            </w:r>
          </w:p>
        </w:tc>
        <w:tc>
          <w:tcPr>
            <w:tcW w:w="1194" w:type="dxa"/>
          </w:tcPr>
          <w:p w14:paraId="332C4C66" w14:textId="77777777" w:rsidR="00F56C9C" w:rsidRPr="00F56C9C" w:rsidRDefault="00F56C9C" w:rsidP="002147EC">
            <w:pPr>
              <w:rPr>
                <w:rFonts w:asciiTheme="minorHAnsi" w:hAnsiTheme="minorHAnsi" w:cstheme="minorHAnsi"/>
              </w:rPr>
            </w:pPr>
          </w:p>
        </w:tc>
        <w:tc>
          <w:tcPr>
            <w:tcW w:w="4345" w:type="dxa"/>
          </w:tcPr>
          <w:p w14:paraId="71D5386F" w14:textId="77777777" w:rsidR="00F56C9C" w:rsidRPr="00F56C9C" w:rsidRDefault="00F56C9C" w:rsidP="002147EC">
            <w:pPr>
              <w:rPr>
                <w:rFonts w:asciiTheme="minorHAnsi" w:hAnsiTheme="minorHAnsi" w:cstheme="minorHAnsi"/>
              </w:rPr>
            </w:pPr>
          </w:p>
        </w:tc>
      </w:tr>
      <w:tr w:rsidR="00F56C9C" w:rsidRPr="00F56C9C" w14:paraId="2E602881" w14:textId="5F8A93DE" w:rsidTr="00E67F82">
        <w:tc>
          <w:tcPr>
            <w:tcW w:w="813" w:type="dxa"/>
          </w:tcPr>
          <w:p w14:paraId="2E60287F"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2.7</w:t>
            </w:r>
          </w:p>
        </w:tc>
        <w:tc>
          <w:tcPr>
            <w:tcW w:w="5726" w:type="dxa"/>
          </w:tcPr>
          <w:p w14:paraId="2E602880" w14:textId="582482C2" w:rsidR="00F56C9C" w:rsidRPr="00F56C9C" w:rsidRDefault="00E14852" w:rsidP="002147EC">
            <w:pPr>
              <w:rPr>
                <w:rFonts w:asciiTheme="minorHAnsi" w:hAnsiTheme="minorHAnsi" w:cstheme="minorHAnsi"/>
                <w:sz w:val="22"/>
                <w:szCs w:val="22"/>
              </w:rPr>
            </w:pPr>
            <w:r>
              <w:rPr>
                <w:rFonts w:asciiTheme="minorHAnsi" w:hAnsiTheme="minorHAnsi" w:cstheme="minorHAnsi"/>
                <w:sz w:val="22"/>
                <w:szCs w:val="22"/>
              </w:rPr>
              <w:t>Identifies and compiles list of</w:t>
            </w:r>
            <w:r w:rsidR="00F56C9C" w:rsidRPr="00F56C9C">
              <w:rPr>
                <w:rFonts w:asciiTheme="minorHAnsi" w:hAnsiTheme="minorHAnsi" w:cstheme="minorHAnsi"/>
                <w:sz w:val="22"/>
                <w:szCs w:val="22"/>
              </w:rPr>
              <w:t xml:space="preserve"> community resources available for patients (home care, hospice, meals on wheels); refers patients to appropriate community services</w:t>
            </w:r>
            <w:r>
              <w:rPr>
                <w:rFonts w:asciiTheme="minorHAnsi" w:hAnsiTheme="minorHAnsi" w:cstheme="minorHAnsi"/>
                <w:sz w:val="22"/>
                <w:szCs w:val="22"/>
              </w:rPr>
              <w:t xml:space="preserve"> as able</w:t>
            </w:r>
            <w:r w:rsidR="00F56C9C" w:rsidRPr="00F56C9C">
              <w:rPr>
                <w:rFonts w:asciiTheme="minorHAnsi" w:hAnsiTheme="minorHAnsi" w:cstheme="minorHAnsi"/>
                <w:sz w:val="22"/>
                <w:szCs w:val="22"/>
              </w:rPr>
              <w:t>.</w:t>
            </w:r>
          </w:p>
        </w:tc>
        <w:tc>
          <w:tcPr>
            <w:tcW w:w="1194" w:type="dxa"/>
          </w:tcPr>
          <w:p w14:paraId="58978695" w14:textId="77777777" w:rsidR="00F56C9C" w:rsidRPr="00F56C9C" w:rsidRDefault="00F56C9C" w:rsidP="002147EC">
            <w:pPr>
              <w:rPr>
                <w:rFonts w:asciiTheme="minorHAnsi" w:hAnsiTheme="minorHAnsi" w:cstheme="minorHAnsi"/>
              </w:rPr>
            </w:pPr>
          </w:p>
        </w:tc>
        <w:tc>
          <w:tcPr>
            <w:tcW w:w="4345" w:type="dxa"/>
          </w:tcPr>
          <w:p w14:paraId="625790E0" w14:textId="77777777" w:rsidR="00F56C9C" w:rsidRPr="00F56C9C" w:rsidRDefault="00F56C9C" w:rsidP="002147EC">
            <w:pPr>
              <w:rPr>
                <w:rFonts w:asciiTheme="minorHAnsi" w:hAnsiTheme="minorHAnsi" w:cstheme="minorHAnsi"/>
              </w:rPr>
            </w:pPr>
          </w:p>
        </w:tc>
      </w:tr>
      <w:tr w:rsidR="00F56C9C" w:rsidRPr="00F56C9C" w14:paraId="2E602889" w14:textId="3064C9DD" w:rsidTr="00E67F82">
        <w:tc>
          <w:tcPr>
            <w:tcW w:w="813" w:type="dxa"/>
          </w:tcPr>
          <w:p w14:paraId="2E602887"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2.10</w:t>
            </w:r>
          </w:p>
        </w:tc>
        <w:tc>
          <w:tcPr>
            <w:tcW w:w="5726" w:type="dxa"/>
          </w:tcPr>
          <w:p w14:paraId="2E602888"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Conducts staff relief; manages designated clinical area at the end of the rotation. Completes daily productivity sheet (if applicable).</w:t>
            </w:r>
          </w:p>
        </w:tc>
        <w:tc>
          <w:tcPr>
            <w:tcW w:w="1194" w:type="dxa"/>
          </w:tcPr>
          <w:p w14:paraId="22F4220F" w14:textId="77777777" w:rsidR="00F56C9C" w:rsidRPr="00F56C9C" w:rsidRDefault="00F56C9C" w:rsidP="002147EC">
            <w:pPr>
              <w:rPr>
                <w:rFonts w:asciiTheme="minorHAnsi" w:hAnsiTheme="minorHAnsi" w:cstheme="minorHAnsi"/>
              </w:rPr>
            </w:pPr>
          </w:p>
        </w:tc>
        <w:tc>
          <w:tcPr>
            <w:tcW w:w="4345" w:type="dxa"/>
          </w:tcPr>
          <w:p w14:paraId="25A0F196" w14:textId="77777777" w:rsidR="00F56C9C" w:rsidRPr="00F56C9C" w:rsidRDefault="00F56C9C" w:rsidP="002147EC">
            <w:pPr>
              <w:rPr>
                <w:rFonts w:asciiTheme="minorHAnsi" w:hAnsiTheme="minorHAnsi" w:cstheme="minorHAnsi"/>
              </w:rPr>
            </w:pPr>
          </w:p>
        </w:tc>
      </w:tr>
      <w:tr w:rsidR="00F56C9C" w:rsidRPr="00F56C9C" w14:paraId="2E60288D" w14:textId="7D8AEDFF" w:rsidTr="00E67F82">
        <w:tc>
          <w:tcPr>
            <w:tcW w:w="813" w:type="dxa"/>
          </w:tcPr>
          <w:p w14:paraId="2E60288B"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2.11</w:t>
            </w:r>
          </w:p>
        </w:tc>
        <w:tc>
          <w:tcPr>
            <w:tcW w:w="5726" w:type="dxa"/>
          </w:tcPr>
          <w:p w14:paraId="2E60288C" w14:textId="126B3EB4" w:rsidR="00F56C9C" w:rsidRPr="00F56C9C" w:rsidRDefault="00E14852" w:rsidP="002147EC">
            <w:pPr>
              <w:rPr>
                <w:rFonts w:asciiTheme="minorHAnsi" w:hAnsiTheme="minorHAnsi" w:cstheme="minorHAnsi"/>
                <w:sz w:val="22"/>
                <w:szCs w:val="22"/>
              </w:rPr>
            </w:pPr>
            <w:r>
              <w:rPr>
                <w:rFonts w:asciiTheme="minorHAnsi" w:hAnsiTheme="minorHAnsi" w:cstheme="minorHAnsi"/>
                <w:sz w:val="22"/>
                <w:szCs w:val="22"/>
              </w:rPr>
              <w:t>S</w:t>
            </w:r>
            <w:r w:rsidR="00F56C9C" w:rsidRPr="00F56C9C">
              <w:rPr>
                <w:rFonts w:asciiTheme="minorHAnsi" w:hAnsiTheme="minorHAnsi" w:cstheme="minorHAnsi"/>
                <w:sz w:val="22"/>
                <w:szCs w:val="22"/>
              </w:rPr>
              <w:t>how</w:t>
            </w:r>
            <w:r>
              <w:rPr>
                <w:rFonts w:asciiTheme="minorHAnsi" w:hAnsiTheme="minorHAnsi" w:cstheme="minorHAnsi"/>
                <w:sz w:val="22"/>
                <w:szCs w:val="22"/>
              </w:rPr>
              <w:t>s</w:t>
            </w:r>
            <w:r w:rsidR="00F56C9C" w:rsidRPr="00F56C9C">
              <w:rPr>
                <w:rFonts w:asciiTheme="minorHAnsi" w:hAnsiTheme="minorHAnsi" w:cstheme="minorHAnsi"/>
                <w:sz w:val="22"/>
                <w:szCs w:val="22"/>
              </w:rPr>
              <w:t xml:space="preserve"> cultural competency and sens</w:t>
            </w:r>
            <w:r>
              <w:rPr>
                <w:rFonts w:asciiTheme="minorHAnsi" w:hAnsiTheme="minorHAnsi" w:cstheme="minorHAnsi"/>
                <w:sz w:val="22"/>
                <w:szCs w:val="22"/>
              </w:rPr>
              <w:t>itivity to</w:t>
            </w:r>
            <w:r w:rsidR="00F56C9C" w:rsidRPr="00F56C9C">
              <w:rPr>
                <w:rFonts w:asciiTheme="minorHAnsi" w:hAnsiTheme="minorHAnsi" w:cstheme="minorHAnsi"/>
                <w:sz w:val="22"/>
                <w:szCs w:val="22"/>
              </w:rPr>
              <w:t xml:space="preserve"> client</w:t>
            </w:r>
            <w:r>
              <w:rPr>
                <w:rFonts w:asciiTheme="minorHAnsi" w:hAnsiTheme="minorHAnsi" w:cstheme="minorHAnsi"/>
                <w:sz w:val="22"/>
                <w:szCs w:val="22"/>
              </w:rPr>
              <w:t>s</w:t>
            </w:r>
            <w:r w:rsidR="00F56C9C" w:rsidRPr="00F56C9C">
              <w:rPr>
                <w:rFonts w:asciiTheme="minorHAnsi" w:hAnsiTheme="minorHAnsi" w:cstheme="minorHAnsi"/>
                <w:sz w:val="22"/>
                <w:szCs w:val="22"/>
              </w:rPr>
              <w:t>/patient</w:t>
            </w:r>
            <w:r>
              <w:rPr>
                <w:rFonts w:asciiTheme="minorHAnsi" w:hAnsiTheme="minorHAnsi" w:cstheme="minorHAnsi"/>
                <w:sz w:val="22"/>
                <w:szCs w:val="22"/>
              </w:rPr>
              <w:t>s</w:t>
            </w:r>
          </w:p>
        </w:tc>
        <w:tc>
          <w:tcPr>
            <w:tcW w:w="1194" w:type="dxa"/>
          </w:tcPr>
          <w:p w14:paraId="1E8F57CD" w14:textId="77777777" w:rsidR="00F56C9C" w:rsidRPr="00F56C9C" w:rsidRDefault="00F56C9C" w:rsidP="002147EC">
            <w:pPr>
              <w:rPr>
                <w:rFonts w:asciiTheme="minorHAnsi" w:hAnsiTheme="minorHAnsi" w:cstheme="minorHAnsi"/>
              </w:rPr>
            </w:pPr>
          </w:p>
        </w:tc>
        <w:tc>
          <w:tcPr>
            <w:tcW w:w="4345" w:type="dxa"/>
          </w:tcPr>
          <w:p w14:paraId="55D946FF" w14:textId="77777777" w:rsidR="00F56C9C" w:rsidRPr="00F56C9C" w:rsidRDefault="00F56C9C" w:rsidP="002147EC">
            <w:pPr>
              <w:rPr>
                <w:rFonts w:asciiTheme="minorHAnsi" w:hAnsiTheme="minorHAnsi" w:cstheme="minorHAnsi"/>
              </w:rPr>
            </w:pPr>
          </w:p>
        </w:tc>
      </w:tr>
      <w:tr w:rsidR="00E67F82" w:rsidRPr="00F56C9C" w14:paraId="2E60289D" w14:textId="68E38B68" w:rsidTr="00E67F82">
        <w:tc>
          <w:tcPr>
            <w:tcW w:w="813" w:type="dxa"/>
          </w:tcPr>
          <w:p w14:paraId="2E60289B" w14:textId="77777777" w:rsidR="00E67F82" w:rsidRPr="00F56C9C" w:rsidRDefault="00E67F82" w:rsidP="00E67F82">
            <w:pPr>
              <w:rPr>
                <w:rFonts w:asciiTheme="minorHAnsi" w:hAnsiTheme="minorHAnsi" w:cstheme="minorHAnsi"/>
                <w:sz w:val="22"/>
                <w:szCs w:val="22"/>
              </w:rPr>
            </w:pPr>
            <w:r w:rsidRPr="00F56C9C">
              <w:rPr>
                <w:rFonts w:asciiTheme="minorHAnsi" w:hAnsiTheme="minorHAnsi" w:cstheme="minorHAnsi"/>
                <w:sz w:val="22"/>
                <w:szCs w:val="22"/>
              </w:rPr>
              <w:t>3.1</w:t>
            </w:r>
          </w:p>
        </w:tc>
        <w:tc>
          <w:tcPr>
            <w:tcW w:w="5726" w:type="dxa"/>
          </w:tcPr>
          <w:p w14:paraId="16FEB1C9" w14:textId="77777777" w:rsidR="00E67F82" w:rsidRDefault="00E67F82" w:rsidP="00E67F82">
            <w:pPr>
              <w:rPr>
                <w:rFonts w:asciiTheme="minorHAnsi" w:hAnsiTheme="minorHAnsi" w:cstheme="minorHAnsi"/>
                <w:sz w:val="22"/>
                <w:szCs w:val="22"/>
              </w:rPr>
            </w:pPr>
            <w:r>
              <w:rPr>
                <w:rFonts w:asciiTheme="minorHAnsi" w:hAnsiTheme="minorHAnsi" w:cstheme="minorHAnsi"/>
                <w:sz w:val="22"/>
                <w:szCs w:val="22"/>
              </w:rPr>
              <w:t>Performs the Nutrition Care Process, or NCP, and</w:t>
            </w:r>
            <w:r w:rsidRPr="0050799D">
              <w:rPr>
                <w:rFonts w:asciiTheme="minorHAnsi" w:hAnsiTheme="minorHAnsi" w:cstheme="minorHAnsi"/>
                <w:sz w:val="22"/>
                <w:szCs w:val="22"/>
              </w:rPr>
              <w:t xml:space="preserve"> use</w:t>
            </w:r>
            <w:r>
              <w:rPr>
                <w:rFonts w:asciiTheme="minorHAnsi" w:hAnsiTheme="minorHAnsi" w:cstheme="minorHAnsi"/>
                <w:sz w:val="22"/>
                <w:szCs w:val="22"/>
              </w:rPr>
              <w:t>s</w:t>
            </w:r>
            <w:r w:rsidRPr="0050799D">
              <w:rPr>
                <w:rFonts w:asciiTheme="minorHAnsi" w:hAnsiTheme="minorHAnsi" w:cstheme="minorHAnsi"/>
                <w:sz w:val="22"/>
                <w:szCs w:val="22"/>
              </w:rPr>
              <w:t xml:space="preserve"> standardized nutrition languag</w:t>
            </w:r>
            <w:r>
              <w:rPr>
                <w:rFonts w:asciiTheme="minorHAnsi" w:hAnsiTheme="minorHAnsi" w:cstheme="minorHAnsi"/>
                <w:sz w:val="22"/>
                <w:szCs w:val="22"/>
              </w:rPr>
              <w:t xml:space="preserve">e for </w:t>
            </w:r>
            <w:r w:rsidRPr="0050799D">
              <w:rPr>
                <w:rFonts w:asciiTheme="minorHAnsi" w:hAnsiTheme="minorHAnsi" w:cstheme="minorHAnsi"/>
                <w:sz w:val="22"/>
                <w:szCs w:val="22"/>
              </w:rPr>
              <w:t>a</w:t>
            </w:r>
            <w:r>
              <w:rPr>
                <w:rFonts w:asciiTheme="minorHAnsi" w:hAnsiTheme="minorHAnsi" w:cstheme="minorHAnsi"/>
                <w:sz w:val="22"/>
                <w:szCs w:val="22"/>
              </w:rPr>
              <w:t xml:space="preserve"> variety of</w:t>
            </w:r>
            <w:r w:rsidRPr="0050799D">
              <w:rPr>
                <w:rFonts w:asciiTheme="minorHAnsi" w:hAnsiTheme="minorHAnsi" w:cstheme="minorHAnsi"/>
                <w:sz w:val="22"/>
                <w:szCs w:val="22"/>
              </w:rPr>
              <w:t xml:space="preserve"> population</w:t>
            </w:r>
            <w:r>
              <w:rPr>
                <w:rFonts w:asciiTheme="minorHAnsi" w:hAnsiTheme="minorHAnsi" w:cstheme="minorHAnsi"/>
                <w:sz w:val="22"/>
                <w:szCs w:val="22"/>
              </w:rPr>
              <w:t xml:space="preserve">s, disease states and health statuses. Complete as many areas as possible: </w:t>
            </w:r>
          </w:p>
          <w:p w14:paraId="43F73779" w14:textId="77777777" w:rsidR="00E67F82"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sz w:val="21"/>
                <w:szCs w:val="21"/>
              </w:rPr>
              <w:t xml:space="preserve">Identifies patients in need of nutrition </w:t>
            </w:r>
            <w:r w:rsidRPr="00271BBC">
              <w:rPr>
                <w:rFonts w:ascii="Calibri" w:hAnsi="Calibri"/>
                <w:sz w:val="21"/>
                <w:szCs w:val="21"/>
              </w:rPr>
              <w:lastRenderedPageBreak/>
              <w:t>assessment/interventions and prioritizes work load</w:t>
            </w:r>
          </w:p>
          <w:p w14:paraId="7E17F36C" w14:textId="77777777" w:rsidR="00E67F82"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sz w:val="21"/>
                <w:szCs w:val="21"/>
              </w:rPr>
              <w:t>Performs nutrition assessment including food and nutrition related history, anthropometric measurements, biochemical data, medical tests and procedures, nutrition focused physical findings, and client history</w:t>
            </w:r>
          </w:p>
          <w:p w14:paraId="77E26799" w14:textId="77777777" w:rsidR="00E67F82"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sz w:val="21"/>
                <w:szCs w:val="21"/>
              </w:rPr>
              <w:t xml:space="preserve">Effectively uses medical abbreviations and medical terminology </w:t>
            </w:r>
          </w:p>
          <w:p w14:paraId="43AD520A" w14:textId="77777777" w:rsidR="00E67F82" w:rsidRPr="00271BBC"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cs="Calibri"/>
                <w:sz w:val="22"/>
                <w:szCs w:val="21"/>
              </w:rPr>
              <w:t xml:space="preserve">Assess and analyze the nutrition intake (PO, and/or EN/PN) of patients. </w:t>
            </w:r>
          </w:p>
          <w:p w14:paraId="6B313467" w14:textId="77777777" w:rsidR="00E67F82"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sz w:val="21"/>
                <w:szCs w:val="21"/>
              </w:rPr>
              <w:t>Identifies and describes nutrition problem(s) through nutrition diagnosis and formulates PES statements</w:t>
            </w:r>
          </w:p>
          <w:p w14:paraId="59B44D66" w14:textId="77777777" w:rsidR="00E67F82"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sz w:val="21"/>
                <w:szCs w:val="21"/>
              </w:rPr>
              <w:t>Identifies and selects appropriate nutrition interventions</w:t>
            </w:r>
          </w:p>
          <w:p w14:paraId="750A372A" w14:textId="77777777" w:rsidR="00E67F82"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sz w:val="21"/>
                <w:szCs w:val="21"/>
              </w:rPr>
              <w:t>Determines monitoring and evaluation strategies</w:t>
            </w:r>
          </w:p>
          <w:p w14:paraId="23F342CA" w14:textId="77777777" w:rsidR="00E67F82" w:rsidRDefault="00E67F82" w:rsidP="00E67F82">
            <w:pPr>
              <w:pStyle w:val="ListParagraph"/>
              <w:numPr>
                <w:ilvl w:val="0"/>
                <w:numId w:val="2"/>
              </w:numPr>
              <w:spacing w:after="160" w:line="259" w:lineRule="auto"/>
              <w:rPr>
                <w:rFonts w:ascii="Calibri" w:hAnsi="Calibri"/>
                <w:sz w:val="21"/>
                <w:szCs w:val="21"/>
              </w:rPr>
            </w:pPr>
            <w:r w:rsidRPr="00271BBC">
              <w:rPr>
                <w:rFonts w:ascii="Calibri" w:hAnsi="Calibri"/>
                <w:sz w:val="21"/>
                <w:szCs w:val="21"/>
              </w:rPr>
              <w:t xml:space="preserve">Completes follow-ups and reassessments   </w:t>
            </w:r>
          </w:p>
          <w:p w14:paraId="46561507" w14:textId="77777777" w:rsidR="00E67F82" w:rsidRPr="00271BBC" w:rsidRDefault="00E67F82" w:rsidP="00E67F82">
            <w:pPr>
              <w:pStyle w:val="ListParagraph"/>
              <w:numPr>
                <w:ilvl w:val="0"/>
                <w:numId w:val="2"/>
              </w:numPr>
              <w:rPr>
                <w:rFonts w:ascii="Calibri" w:hAnsi="Calibri"/>
                <w:sz w:val="21"/>
                <w:szCs w:val="21"/>
              </w:rPr>
            </w:pPr>
            <w:r w:rsidRPr="00271BBC">
              <w:rPr>
                <w:rFonts w:ascii="Calibri" w:hAnsi="Calibri"/>
                <w:sz w:val="21"/>
                <w:szCs w:val="21"/>
              </w:rPr>
              <w:t xml:space="preserve">Understands and meets timeliness parameters for providing nutrition care                      </w:t>
            </w:r>
          </w:p>
          <w:p w14:paraId="6F71789E" w14:textId="77777777" w:rsidR="00E67F82" w:rsidRDefault="00E67F82" w:rsidP="00E67F82">
            <w:pPr>
              <w:rPr>
                <w:rFonts w:asciiTheme="minorHAnsi" w:hAnsiTheme="minorHAnsi" w:cstheme="minorHAnsi"/>
                <w:sz w:val="22"/>
                <w:szCs w:val="22"/>
              </w:rPr>
            </w:pPr>
            <w:r>
              <w:rPr>
                <w:rFonts w:asciiTheme="minorHAnsi" w:hAnsiTheme="minorHAnsi" w:cstheme="minorHAnsi"/>
                <w:sz w:val="22"/>
                <w:szCs w:val="22"/>
              </w:rPr>
              <w:t xml:space="preserve">Potential populations can include (not encompassing): </w:t>
            </w:r>
          </w:p>
          <w:p w14:paraId="6F2D45C0" w14:textId="77777777" w:rsidR="00E67F82" w:rsidRPr="004962A2" w:rsidRDefault="00E67F82" w:rsidP="00E67F82">
            <w:pPr>
              <w:autoSpaceDE w:val="0"/>
              <w:autoSpaceDN w:val="0"/>
              <w:adjustRightInd w:val="0"/>
              <w:ind w:left="360"/>
              <w:rPr>
                <w:rFonts w:ascii="Calibri" w:hAnsi="Calibri"/>
                <w:sz w:val="21"/>
                <w:szCs w:val="21"/>
              </w:rPr>
            </w:pPr>
            <w:r w:rsidRPr="004962A2">
              <w:rPr>
                <w:rFonts w:ascii="Calibri" w:hAnsi="Calibri"/>
                <w:sz w:val="21"/>
                <w:szCs w:val="21"/>
              </w:rPr>
              <w:t>__</w:t>
            </w:r>
            <w:r>
              <w:rPr>
                <w:rFonts w:ascii="Calibri" w:hAnsi="Calibri"/>
                <w:sz w:val="21"/>
                <w:szCs w:val="21"/>
              </w:rPr>
              <w:t>Diabetes</w:t>
            </w:r>
            <w:r w:rsidRPr="004962A2">
              <w:rPr>
                <w:rFonts w:ascii="Calibri" w:hAnsi="Calibri"/>
                <w:sz w:val="21"/>
                <w:szCs w:val="21"/>
              </w:rPr>
              <w:tab/>
            </w:r>
            <w:r>
              <w:rPr>
                <w:rFonts w:ascii="Calibri" w:hAnsi="Calibri"/>
                <w:sz w:val="21"/>
                <w:szCs w:val="21"/>
              </w:rPr>
              <w:t xml:space="preserve">  </w:t>
            </w:r>
            <w:r w:rsidRPr="004962A2">
              <w:rPr>
                <w:rFonts w:ascii="Calibri" w:hAnsi="Calibri"/>
                <w:sz w:val="21"/>
                <w:szCs w:val="21"/>
              </w:rPr>
              <w:t>__</w:t>
            </w:r>
            <w:r>
              <w:rPr>
                <w:rFonts w:ascii="Calibri" w:hAnsi="Calibri"/>
                <w:sz w:val="21"/>
                <w:szCs w:val="21"/>
              </w:rPr>
              <w:t>Pulmonary disease</w:t>
            </w:r>
            <w:r>
              <w:rPr>
                <w:rFonts w:ascii="Calibri" w:hAnsi="Calibri"/>
                <w:sz w:val="21"/>
                <w:szCs w:val="21"/>
              </w:rPr>
              <w:tab/>
            </w:r>
            <w:r w:rsidRPr="004962A2">
              <w:rPr>
                <w:rFonts w:ascii="Calibri" w:hAnsi="Calibri"/>
                <w:sz w:val="21"/>
                <w:szCs w:val="21"/>
              </w:rPr>
              <w:t>__</w:t>
            </w:r>
            <w:r>
              <w:rPr>
                <w:rFonts w:ascii="Calibri" w:hAnsi="Calibri"/>
                <w:sz w:val="21"/>
                <w:szCs w:val="21"/>
              </w:rPr>
              <w:t>Liver Disease</w:t>
            </w:r>
          </w:p>
          <w:p w14:paraId="36D9B66F" w14:textId="77777777" w:rsidR="00E67F82" w:rsidRPr="004962A2" w:rsidRDefault="00E67F82" w:rsidP="00E67F82">
            <w:pPr>
              <w:autoSpaceDE w:val="0"/>
              <w:autoSpaceDN w:val="0"/>
              <w:adjustRightInd w:val="0"/>
              <w:ind w:left="360"/>
              <w:rPr>
                <w:rFonts w:ascii="Calibri" w:hAnsi="Calibri"/>
                <w:sz w:val="21"/>
                <w:szCs w:val="21"/>
              </w:rPr>
            </w:pPr>
            <w:r w:rsidRPr="004962A2">
              <w:rPr>
                <w:rFonts w:ascii="Calibri" w:hAnsi="Calibri"/>
                <w:sz w:val="21"/>
                <w:szCs w:val="21"/>
              </w:rPr>
              <w:t>__Cardiovascular Dise</w:t>
            </w:r>
            <w:r>
              <w:rPr>
                <w:rFonts w:ascii="Calibri" w:hAnsi="Calibri"/>
                <w:sz w:val="21"/>
                <w:szCs w:val="21"/>
              </w:rPr>
              <w:t>ase</w:t>
            </w:r>
            <w:r>
              <w:rPr>
                <w:rFonts w:ascii="Calibri" w:hAnsi="Calibri"/>
                <w:sz w:val="21"/>
                <w:szCs w:val="21"/>
              </w:rPr>
              <w:tab/>
              <w:t xml:space="preserve">__Gastrointestinal Disease </w:t>
            </w:r>
            <w:r w:rsidRPr="004962A2">
              <w:rPr>
                <w:rFonts w:ascii="Calibri" w:hAnsi="Calibri"/>
                <w:sz w:val="21"/>
                <w:szCs w:val="21"/>
              </w:rPr>
              <w:t>__Renal Disease</w:t>
            </w:r>
          </w:p>
          <w:p w14:paraId="59389883" w14:textId="1887321D" w:rsidR="00E67F82" w:rsidRPr="004962A2" w:rsidRDefault="00E67F82" w:rsidP="00E67F82">
            <w:pPr>
              <w:autoSpaceDE w:val="0"/>
              <w:autoSpaceDN w:val="0"/>
              <w:adjustRightInd w:val="0"/>
              <w:ind w:left="360"/>
              <w:rPr>
                <w:rFonts w:ascii="Calibri" w:hAnsi="Calibri"/>
                <w:sz w:val="21"/>
                <w:szCs w:val="21"/>
              </w:rPr>
            </w:pPr>
            <w:r w:rsidRPr="004962A2">
              <w:rPr>
                <w:rFonts w:ascii="Calibri" w:hAnsi="Calibri"/>
                <w:sz w:val="21"/>
                <w:szCs w:val="21"/>
              </w:rPr>
              <w:t>__</w:t>
            </w:r>
            <w:r>
              <w:rPr>
                <w:rFonts w:ascii="Calibri" w:hAnsi="Calibri"/>
                <w:sz w:val="21"/>
                <w:szCs w:val="21"/>
              </w:rPr>
              <w:t xml:space="preserve">Surgery/Transplants            </w:t>
            </w:r>
            <w:r w:rsidRPr="004962A2">
              <w:rPr>
                <w:rFonts w:ascii="Calibri" w:hAnsi="Calibri"/>
                <w:sz w:val="21"/>
                <w:szCs w:val="21"/>
              </w:rPr>
              <w:tab/>
            </w:r>
            <w:r>
              <w:rPr>
                <w:rFonts w:ascii="Calibri" w:hAnsi="Calibri"/>
                <w:sz w:val="21"/>
                <w:szCs w:val="21"/>
              </w:rPr>
              <w:t xml:space="preserve">__Endocrine Disorders </w:t>
            </w:r>
            <w:r w:rsidRPr="004962A2">
              <w:rPr>
                <w:rFonts w:ascii="Calibri" w:hAnsi="Calibri"/>
                <w:sz w:val="21"/>
                <w:szCs w:val="21"/>
              </w:rPr>
              <w:t>__Cancer</w:t>
            </w:r>
          </w:p>
          <w:p w14:paraId="6B3FD1C6" w14:textId="77777777" w:rsidR="00E67F82" w:rsidRPr="004962A2" w:rsidRDefault="00E67F82" w:rsidP="00E67F82">
            <w:pPr>
              <w:autoSpaceDE w:val="0"/>
              <w:autoSpaceDN w:val="0"/>
              <w:adjustRightInd w:val="0"/>
              <w:ind w:left="360"/>
              <w:rPr>
                <w:rFonts w:ascii="Calibri" w:hAnsi="Calibri"/>
                <w:sz w:val="21"/>
                <w:szCs w:val="21"/>
              </w:rPr>
            </w:pPr>
            <w:r w:rsidRPr="004962A2">
              <w:rPr>
                <w:rFonts w:ascii="Calibri" w:hAnsi="Calibri"/>
                <w:sz w:val="21"/>
                <w:szCs w:val="21"/>
              </w:rPr>
              <w:t>__</w:t>
            </w:r>
            <w:r>
              <w:rPr>
                <w:rFonts w:ascii="Calibri" w:hAnsi="Calibri"/>
                <w:sz w:val="21"/>
                <w:szCs w:val="21"/>
              </w:rPr>
              <w:t>Wounds</w:t>
            </w:r>
            <w:r w:rsidRPr="004962A2">
              <w:rPr>
                <w:rFonts w:ascii="Calibri" w:hAnsi="Calibri"/>
                <w:sz w:val="21"/>
                <w:szCs w:val="21"/>
              </w:rPr>
              <w:t xml:space="preserve">                       </w:t>
            </w:r>
            <w:r>
              <w:rPr>
                <w:rFonts w:ascii="Calibri" w:hAnsi="Calibri"/>
                <w:sz w:val="21"/>
                <w:szCs w:val="21"/>
              </w:rPr>
              <w:t xml:space="preserve">         </w:t>
            </w:r>
            <w:r w:rsidRPr="004962A2">
              <w:rPr>
                <w:rFonts w:ascii="Calibri" w:hAnsi="Calibri"/>
                <w:sz w:val="21"/>
                <w:szCs w:val="21"/>
              </w:rPr>
              <w:t xml:space="preserve">  __</w:t>
            </w:r>
            <w:r>
              <w:rPr>
                <w:rFonts w:ascii="Calibri" w:hAnsi="Calibri"/>
                <w:sz w:val="21"/>
                <w:szCs w:val="21"/>
              </w:rPr>
              <w:t xml:space="preserve">Critical Care                                  </w:t>
            </w:r>
            <w:r w:rsidRPr="004962A2">
              <w:rPr>
                <w:rFonts w:ascii="Calibri" w:hAnsi="Calibri"/>
                <w:sz w:val="21"/>
                <w:szCs w:val="21"/>
              </w:rPr>
              <w:t>__Nutrition Support</w:t>
            </w:r>
          </w:p>
          <w:p w14:paraId="0A5F8042" w14:textId="77777777" w:rsidR="00E67F82" w:rsidRPr="004962A2" w:rsidRDefault="00E67F82" w:rsidP="00E67F82">
            <w:pPr>
              <w:autoSpaceDE w:val="0"/>
              <w:autoSpaceDN w:val="0"/>
              <w:adjustRightInd w:val="0"/>
              <w:ind w:left="360"/>
              <w:rPr>
                <w:rFonts w:ascii="Calibri" w:hAnsi="Calibri"/>
                <w:sz w:val="21"/>
                <w:szCs w:val="21"/>
              </w:rPr>
            </w:pPr>
            <w:r w:rsidRPr="004962A2">
              <w:rPr>
                <w:rFonts w:ascii="Calibri" w:hAnsi="Calibri"/>
                <w:sz w:val="21"/>
                <w:szCs w:val="21"/>
              </w:rPr>
              <w:t>__Malnutrition                          __</w:t>
            </w:r>
            <w:r>
              <w:rPr>
                <w:rFonts w:ascii="Calibri" w:hAnsi="Calibri"/>
                <w:sz w:val="21"/>
                <w:szCs w:val="21"/>
              </w:rPr>
              <w:t xml:space="preserve">Overweight/Obesity                    </w:t>
            </w:r>
            <w:r w:rsidRPr="004962A2">
              <w:rPr>
                <w:rFonts w:ascii="Calibri" w:hAnsi="Calibri"/>
                <w:sz w:val="21"/>
                <w:szCs w:val="21"/>
              </w:rPr>
              <w:t>__</w:t>
            </w:r>
            <w:r>
              <w:rPr>
                <w:rFonts w:ascii="Calibri" w:hAnsi="Calibri"/>
                <w:sz w:val="21"/>
                <w:szCs w:val="21"/>
              </w:rPr>
              <w:t>Eating Disorders</w:t>
            </w:r>
          </w:p>
          <w:p w14:paraId="0CC82A0A" w14:textId="6617A50B" w:rsidR="00E67F82" w:rsidRPr="004962A2" w:rsidRDefault="00E67F82" w:rsidP="00E67F82">
            <w:pPr>
              <w:autoSpaceDE w:val="0"/>
              <w:autoSpaceDN w:val="0"/>
              <w:adjustRightInd w:val="0"/>
              <w:ind w:left="360"/>
              <w:rPr>
                <w:rFonts w:ascii="Calibri" w:hAnsi="Calibri"/>
                <w:sz w:val="21"/>
                <w:szCs w:val="21"/>
              </w:rPr>
            </w:pPr>
            <w:r>
              <w:rPr>
                <w:rFonts w:ascii="Calibri" w:hAnsi="Calibri"/>
                <w:sz w:val="21"/>
                <w:szCs w:val="21"/>
              </w:rPr>
              <w:t>__Infants</w:t>
            </w:r>
            <w:r>
              <w:rPr>
                <w:rFonts w:ascii="Calibri" w:hAnsi="Calibri"/>
                <w:sz w:val="21"/>
                <w:szCs w:val="21"/>
              </w:rPr>
              <w:tab/>
            </w:r>
            <w:r>
              <w:rPr>
                <w:rFonts w:ascii="Calibri" w:hAnsi="Calibri"/>
                <w:sz w:val="21"/>
                <w:szCs w:val="21"/>
              </w:rPr>
              <w:tab/>
            </w:r>
            <w:r>
              <w:rPr>
                <w:rFonts w:ascii="Calibri" w:hAnsi="Calibri"/>
                <w:sz w:val="21"/>
                <w:szCs w:val="21"/>
              </w:rPr>
              <w:tab/>
              <w:t xml:space="preserve">__Children          </w:t>
            </w:r>
            <w:r w:rsidRPr="004962A2">
              <w:rPr>
                <w:rFonts w:ascii="Calibri" w:hAnsi="Calibri"/>
                <w:sz w:val="21"/>
                <w:szCs w:val="21"/>
              </w:rPr>
              <w:t>__Adolescents</w:t>
            </w:r>
          </w:p>
          <w:p w14:paraId="76016EBD" w14:textId="4B4EEF55" w:rsidR="00E67F82" w:rsidRPr="004962A2" w:rsidRDefault="00E67F82" w:rsidP="00E67F82">
            <w:pPr>
              <w:autoSpaceDE w:val="0"/>
              <w:autoSpaceDN w:val="0"/>
              <w:adjustRightInd w:val="0"/>
              <w:ind w:left="360"/>
              <w:rPr>
                <w:rFonts w:ascii="Calibri" w:hAnsi="Calibri"/>
                <w:sz w:val="21"/>
                <w:szCs w:val="21"/>
              </w:rPr>
            </w:pPr>
            <w:r w:rsidRPr="004962A2">
              <w:rPr>
                <w:rFonts w:ascii="Calibri" w:hAnsi="Calibri"/>
                <w:sz w:val="21"/>
                <w:szCs w:val="21"/>
              </w:rPr>
              <w:t>__Adults</w:t>
            </w:r>
            <w:r w:rsidRPr="004962A2">
              <w:rPr>
                <w:rFonts w:ascii="Calibri" w:hAnsi="Calibri"/>
                <w:sz w:val="21"/>
                <w:szCs w:val="21"/>
              </w:rPr>
              <w:tab/>
            </w:r>
            <w:r>
              <w:rPr>
                <w:rFonts w:ascii="Calibri" w:hAnsi="Calibri"/>
                <w:sz w:val="21"/>
                <w:szCs w:val="21"/>
              </w:rPr>
              <w:tab/>
            </w:r>
            <w:r>
              <w:rPr>
                <w:rFonts w:ascii="Calibri" w:hAnsi="Calibri"/>
                <w:sz w:val="21"/>
                <w:szCs w:val="21"/>
              </w:rPr>
              <w:tab/>
              <w:t xml:space="preserve">__Pregnant/lactating females </w:t>
            </w:r>
            <w:r w:rsidRPr="004962A2">
              <w:rPr>
                <w:rFonts w:ascii="Calibri" w:hAnsi="Calibri"/>
                <w:sz w:val="21"/>
                <w:szCs w:val="21"/>
              </w:rPr>
              <w:t xml:space="preserve">__Older adults </w:t>
            </w:r>
          </w:p>
          <w:p w14:paraId="30022FD6" w14:textId="69CE0446" w:rsidR="00E67F82" w:rsidRDefault="00E67F82" w:rsidP="00E67F82">
            <w:pPr>
              <w:autoSpaceDE w:val="0"/>
              <w:autoSpaceDN w:val="0"/>
              <w:adjustRightInd w:val="0"/>
              <w:rPr>
                <w:rFonts w:ascii="Calibri" w:hAnsi="Calibri"/>
                <w:sz w:val="21"/>
                <w:szCs w:val="21"/>
              </w:rPr>
            </w:pPr>
            <w:r>
              <w:rPr>
                <w:rFonts w:ascii="Calibri" w:hAnsi="Calibri"/>
                <w:sz w:val="21"/>
                <w:szCs w:val="21"/>
              </w:rPr>
              <w:t xml:space="preserve">       </w:t>
            </w:r>
            <w:r w:rsidRPr="004962A2">
              <w:rPr>
                <w:rFonts w:ascii="Calibri" w:hAnsi="Calibri"/>
                <w:sz w:val="21"/>
                <w:szCs w:val="21"/>
              </w:rPr>
              <w:t>__Low-income populations</w:t>
            </w:r>
            <w:r w:rsidRPr="004962A2">
              <w:rPr>
                <w:rFonts w:ascii="Calibri" w:hAnsi="Calibri"/>
                <w:sz w:val="21"/>
                <w:szCs w:val="21"/>
              </w:rPr>
              <w:tab/>
              <w:t>__</w:t>
            </w:r>
            <w:r>
              <w:rPr>
                <w:rFonts w:ascii="Calibri" w:hAnsi="Calibri"/>
                <w:sz w:val="21"/>
                <w:szCs w:val="21"/>
              </w:rPr>
              <w:t>Ethnic or Cultural Diversity</w:t>
            </w:r>
            <w:r>
              <w:rPr>
                <w:rFonts w:ascii="Calibri" w:hAnsi="Calibri"/>
                <w:sz w:val="21"/>
                <w:szCs w:val="21"/>
              </w:rPr>
              <w:t xml:space="preserve">  </w:t>
            </w:r>
          </w:p>
          <w:p w14:paraId="30A48B71" w14:textId="77777777" w:rsidR="00E67F82" w:rsidRDefault="00E67F82" w:rsidP="00E67F82">
            <w:pPr>
              <w:autoSpaceDE w:val="0"/>
              <w:autoSpaceDN w:val="0"/>
              <w:adjustRightInd w:val="0"/>
              <w:rPr>
                <w:rFonts w:ascii="Calibri" w:hAnsi="Calibri"/>
                <w:sz w:val="21"/>
                <w:szCs w:val="21"/>
              </w:rPr>
            </w:pPr>
            <w:r>
              <w:rPr>
                <w:rFonts w:ascii="Calibri" w:hAnsi="Calibri"/>
                <w:sz w:val="21"/>
                <w:szCs w:val="21"/>
              </w:rPr>
              <w:t xml:space="preserve">       </w:t>
            </w:r>
            <w:r w:rsidRPr="004962A2">
              <w:rPr>
                <w:rFonts w:ascii="Calibri" w:hAnsi="Calibri"/>
                <w:sz w:val="21"/>
                <w:szCs w:val="21"/>
              </w:rPr>
              <w:t>__</w:t>
            </w:r>
            <w:r>
              <w:rPr>
                <w:rFonts w:ascii="Calibri" w:hAnsi="Calibri"/>
                <w:sz w:val="21"/>
                <w:szCs w:val="21"/>
              </w:rPr>
              <w:t>Other</w:t>
            </w:r>
          </w:p>
          <w:p w14:paraId="1F86D457" w14:textId="78034615" w:rsidR="00E67F82" w:rsidRDefault="00E67F82" w:rsidP="00E67F82">
            <w:pPr>
              <w:autoSpaceDE w:val="0"/>
              <w:autoSpaceDN w:val="0"/>
              <w:adjustRightInd w:val="0"/>
              <w:rPr>
                <w:rFonts w:ascii="Calibri" w:hAnsi="Calibri"/>
                <w:sz w:val="21"/>
                <w:szCs w:val="21"/>
              </w:rPr>
            </w:pPr>
            <w:bookmarkStart w:id="2" w:name="_GoBack"/>
            <w:bookmarkEnd w:id="2"/>
            <w:r w:rsidRPr="004962A2">
              <w:rPr>
                <w:rFonts w:ascii="Calibri" w:hAnsi="Calibri"/>
                <w:sz w:val="21"/>
                <w:szCs w:val="21"/>
              </w:rPr>
              <w:tab/>
            </w:r>
          </w:p>
          <w:p w14:paraId="2E60289C" w14:textId="7AA49540" w:rsidR="00E67F82" w:rsidRPr="00F56C9C" w:rsidRDefault="00E67F82" w:rsidP="00E67F82">
            <w:pPr>
              <w:rPr>
                <w:rFonts w:asciiTheme="minorHAnsi" w:hAnsiTheme="minorHAnsi" w:cstheme="minorHAnsi"/>
                <w:sz w:val="22"/>
                <w:szCs w:val="22"/>
              </w:rPr>
            </w:pPr>
          </w:p>
        </w:tc>
        <w:tc>
          <w:tcPr>
            <w:tcW w:w="1194" w:type="dxa"/>
          </w:tcPr>
          <w:p w14:paraId="1FF99669" w14:textId="77777777" w:rsidR="00E67F82" w:rsidRPr="00F56C9C" w:rsidRDefault="00E67F82" w:rsidP="00E67F82">
            <w:pPr>
              <w:rPr>
                <w:rFonts w:asciiTheme="minorHAnsi" w:hAnsiTheme="minorHAnsi" w:cstheme="minorHAnsi"/>
              </w:rPr>
            </w:pPr>
          </w:p>
        </w:tc>
        <w:tc>
          <w:tcPr>
            <w:tcW w:w="4345" w:type="dxa"/>
          </w:tcPr>
          <w:p w14:paraId="7C680A91" w14:textId="77777777" w:rsidR="00E67F82" w:rsidRPr="00F56C9C" w:rsidRDefault="00E67F82" w:rsidP="00E67F82">
            <w:pPr>
              <w:rPr>
                <w:rFonts w:asciiTheme="minorHAnsi" w:hAnsiTheme="minorHAnsi" w:cstheme="minorHAnsi"/>
              </w:rPr>
            </w:pPr>
          </w:p>
        </w:tc>
      </w:tr>
      <w:tr w:rsidR="00F56C9C" w:rsidRPr="00F56C9C" w14:paraId="2E6028A1" w14:textId="65E1D835" w:rsidTr="00E67F82">
        <w:tc>
          <w:tcPr>
            <w:tcW w:w="813" w:type="dxa"/>
          </w:tcPr>
          <w:p w14:paraId="2E60289F"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lastRenderedPageBreak/>
              <w:t>3.2</w:t>
            </w:r>
          </w:p>
        </w:tc>
        <w:tc>
          <w:tcPr>
            <w:tcW w:w="5726" w:type="dxa"/>
          </w:tcPr>
          <w:p w14:paraId="2E6028A0"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Conducts nutrition focused physical assessment (s) for patients needing medical nutrition therapy and documents findings in case report and observed by the preceptor.</w:t>
            </w:r>
          </w:p>
        </w:tc>
        <w:tc>
          <w:tcPr>
            <w:tcW w:w="1194" w:type="dxa"/>
          </w:tcPr>
          <w:p w14:paraId="14D1AB49" w14:textId="77777777" w:rsidR="00F56C9C" w:rsidRPr="00F56C9C" w:rsidRDefault="00F56C9C" w:rsidP="002147EC">
            <w:pPr>
              <w:rPr>
                <w:rFonts w:asciiTheme="minorHAnsi" w:hAnsiTheme="minorHAnsi" w:cstheme="minorHAnsi"/>
              </w:rPr>
            </w:pPr>
          </w:p>
        </w:tc>
        <w:tc>
          <w:tcPr>
            <w:tcW w:w="4345" w:type="dxa"/>
          </w:tcPr>
          <w:p w14:paraId="24304E09" w14:textId="77777777" w:rsidR="00F56C9C" w:rsidRPr="00F56C9C" w:rsidRDefault="00F56C9C" w:rsidP="002147EC">
            <w:pPr>
              <w:rPr>
                <w:rFonts w:asciiTheme="minorHAnsi" w:hAnsiTheme="minorHAnsi" w:cstheme="minorHAnsi"/>
              </w:rPr>
            </w:pPr>
          </w:p>
        </w:tc>
      </w:tr>
      <w:tr w:rsidR="00F56C9C" w:rsidRPr="00F56C9C" w14:paraId="2E6028A5" w14:textId="0DD708C0" w:rsidTr="00E67F82">
        <w:trPr>
          <w:trHeight w:val="566"/>
        </w:trPr>
        <w:tc>
          <w:tcPr>
            <w:tcW w:w="813" w:type="dxa"/>
          </w:tcPr>
          <w:p w14:paraId="2E6028A3"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3.3</w:t>
            </w:r>
          </w:p>
        </w:tc>
        <w:tc>
          <w:tcPr>
            <w:tcW w:w="5726" w:type="dxa"/>
          </w:tcPr>
          <w:p w14:paraId="2E6028A4" w14:textId="7182101F"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Demonstrate</w:t>
            </w:r>
            <w:r w:rsidR="00B90174">
              <w:rPr>
                <w:rFonts w:asciiTheme="minorHAnsi" w:hAnsiTheme="minorHAnsi" w:cstheme="minorHAnsi"/>
                <w:sz w:val="22"/>
                <w:szCs w:val="22"/>
              </w:rPr>
              <w:t>s</w:t>
            </w:r>
            <w:r w:rsidRPr="00F56C9C">
              <w:rPr>
                <w:rFonts w:asciiTheme="minorHAnsi" w:hAnsiTheme="minorHAnsi" w:cstheme="minorHAnsi"/>
                <w:sz w:val="22"/>
                <w:szCs w:val="22"/>
              </w:rPr>
              <w:t xml:space="preserve"> effective communication skills in presenting nutrition interventions in the clinical setting.</w:t>
            </w:r>
          </w:p>
        </w:tc>
        <w:tc>
          <w:tcPr>
            <w:tcW w:w="1194" w:type="dxa"/>
          </w:tcPr>
          <w:p w14:paraId="78ED2648" w14:textId="77777777" w:rsidR="00F56C9C" w:rsidRPr="00F56C9C" w:rsidRDefault="00F56C9C" w:rsidP="002147EC">
            <w:pPr>
              <w:rPr>
                <w:rFonts w:asciiTheme="minorHAnsi" w:hAnsiTheme="minorHAnsi" w:cstheme="minorHAnsi"/>
              </w:rPr>
            </w:pPr>
          </w:p>
        </w:tc>
        <w:tc>
          <w:tcPr>
            <w:tcW w:w="4345" w:type="dxa"/>
          </w:tcPr>
          <w:p w14:paraId="0D77710A" w14:textId="77777777" w:rsidR="00F56C9C" w:rsidRPr="00F56C9C" w:rsidRDefault="00F56C9C" w:rsidP="002147EC">
            <w:pPr>
              <w:rPr>
                <w:rFonts w:asciiTheme="minorHAnsi" w:hAnsiTheme="minorHAnsi" w:cstheme="minorHAnsi"/>
              </w:rPr>
            </w:pPr>
          </w:p>
        </w:tc>
      </w:tr>
      <w:tr w:rsidR="00F56C9C" w:rsidRPr="00F56C9C" w14:paraId="2E6028A9" w14:textId="702B8C84" w:rsidTr="00E67F82">
        <w:tc>
          <w:tcPr>
            <w:tcW w:w="813" w:type="dxa"/>
          </w:tcPr>
          <w:p w14:paraId="2E6028A7"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3.4</w:t>
            </w:r>
          </w:p>
        </w:tc>
        <w:tc>
          <w:tcPr>
            <w:tcW w:w="5726" w:type="dxa"/>
          </w:tcPr>
          <w:p w14:paraId="2E6028A8" w14:textId="597AE4D2" w:rsidR="00F56C9C" w:rsidRPr="00F56C9C" w:rsidRDefault="00E14852" w:rsidP="002147EC">
            <w:pPr>
              <w:rPr>
                <w:rFonts w:asciiTheme="minorHAnsi" w:hAnsiTheme="minorHAnsi" w:cstheme="minorHAnsi"/>
                <w:sz w:val="22"/>
                <w:szCs w:val="22"/>
              </w:rPr>
            </w:pPr>
            <w:r>
              <w:rPr>
                <w:rFonts w:asciiTheme="minorHAnsi" w:hAnsiTheme="minorHAnsi" w:cstheme="minorHAnsi"/>
                <w:sz w:val="22"/>
                <w:szCs w:val="22"/>
              </w:rPr>
              <w:t>D</w:t>
            </w:r>
            <w:r w:rsidR="00F56C9C" w:rsidRPr="00F56C9C">
              <w:rPr>
                <w:rFonts w:asciiTheme="minorHAnsi" w:hAnsiTheme="minorHAnsi" w:cstheme="minorHAnsi"/>
                <w:sz w:val="22"/>
                <w:szCs w:val="22"/>
              </w:rPr>
              <w:t>esign</w:t>
            </w:r>
            <w:r w:rsidR="00B90174">
              <w:rPr>
                <w:rFonts w:asciiTheme="minorHAnsi" w:hAnsiTheme="minorHAnsi" w:cstheme="minorHAnsi"/>
                <w:sz w:val="22"/>
                <w:szCs w:val="22"/>
              </w:rPr>
              <w:t>s</w:t>
            </w:r>
            <w:r w:rsidR="00F56C9C" w:rsidRPr="00F56C9C">
              <w:rPr>
                <w:rFonts w:asciiTheme="minorHAnsi" w:hAnsiTheme="minorHAnsi" w:cstheme="minorHAnsi"/>
                <w:sz w:val="22"/>
                <w:szCs w:val="22"/>
              </w:rPr>
              <w:t>, imp</w:t>
            </w:r>
            <w:r>
              <w:rPr>
                <w:rFonts w:asciiTheme="minorHAnsi" w:hAnsiTheme="minorHAnsi" w:cstheme="minorHAnsi"/>
                <w:sz w:val="22"/>
                <w:szCs w:val="22"/>
              </w:rPr>
              <w:t>lement</w:t>
            </w:r>
            <w:r w:rsidR="00B90174">
              <w:rPr>
                <w:rFonts w:asciiTheme="minorHAnsi" w:hAnsiTheme="minorHAnsi" w:cstheme="minorHAnsi"/>
                <w:sz w:val="22"/>
                <w:szCs w:val="22"/>
              </w:rPr>
              <w:t>s</w:t>
            </w:r>
            <w:r>
              <w:rPr>
                <w:rFonts w:asciiTheme="minorHAnsi" w:hAnsiTheme="minorHAnsi" w:cstheme="minorHAnsi"/>
                <w:sz w:val="22"/>
                <w:szCs w:val="22"/>
              </w:rPr>
              <w:t xml:space="preserve"> and evaluate</w:t>
            </w:r>
            <w:r w:rsidR="00B90174">
              <w:rPr>
                <w:rFonts w:asciiTheme="minorHAnsi" w:hAnsiTheme="minorHAnsi" w:cstheme="minorHAnsi"/>
                <w:sz w:val="22"/>
                <w:szCs w:val="22"/>
              </w:rPr>
              <w:t>s</w:t>
            </w:r>
            <w:r>
              <w:rPr>
                <w:rFonts w:asciiTheme="minorHAnsi" w:hAnsiTheme="minorHAnsi" w:cstheme="minorHAnsi"/>
                <w:sz w:val="22"/>
                <w:szCs w:val="22"/>
              </w:rPr>
              <w:t xml:space="preserve"> a nutrition presentation </w:t>
            </w:r>
            <w:r w:rsidR="00F56C9C" w:rsidRPr="00F56C9C">
              <w:rPr>
                <w:rFonts w:asciiTheme="minorHAnsi" w:hAnsiTheme="minorHAnsi" w:cstheme="minorHAnsi"/>
                <w:sz w:val="22"/>
                <w:szCs w:val="22"/>
              </w:rPr>
              <w:t xml:space="preserve">to a target audience </w:t>
            </w:r>
            <w:r>
              <w:rPr>
                <w:rFonts w:asciiTheme="minorHAnsi" w:hAnsiTheme="minorHAnsi" w:cstheme="minorHAnsi"/>
                <w:sz w:val="22"/>
                <w:szCs w:val="22"/>
              </w:rPr>
              <w:t>(group of patients, RDN’s, nurses, or support staff</w:t>
            </w:r>
            <w:r w:rsidR="00F56C9C" w:rsidRPr="00F56C9C">
              <w:rPr>
                <w:rFonts w:asciiTheme="minorHAnsi" w:hAnsiTheme="minorHAnsi" w:cstheme="minorHAnsi"/>
                <w:sz w:val="22"/>
                <w:szCs w:val="22"/>
              </w:rPr>
              <w:t>).</w:t>
            </w:r>
          </w:p>
        </w:tc>
        <w:tc>
          <w:tcPr>
            <w:tcW w:w="1194" w:type="dxa"/>
          </w:tcPr>
          <w:p w14:paraId="494AF07F" w14:textId="77777777" w:rsidR="00F56C9C" w:rsidRPr="00F56C9C" w:rsidRDefault="00F56C9C" w:rsidP="002147EC">
            <w:pPr>
              <w:rPr>
                <w:rFonts w:asciiTheme="minorHAnsi" w:hAnsiTheme="minorHAnsi" w:cstheme="minorHAnsi"/>
              </w:rPr>
            </w:pPr>
          </w:p>
        </w:tc>
        <w:tc>
          <w:tcPr>
            <w:tcW w:w="4345" w:type="dxa"/>
          </w:tcPr>
          <w:p w14:paraId="51BA87E8" w14:textId="77777777" w:rsidR="00F56C9C" w:rsidRPr="00F56C9C" w:rsidRDefault="00F56C9C" w:rsidP="002147EC">
            <w:pPr>
              <w:rPr>
                <w:rFonts w:asciiTheme="minorHAnsi" w:hAnsiTheme="minorHAnsi" w:cstheme="minorHAnsi"/>
              </w:rPr>
            </w:pPr>
          </w:p>
        </w:tc>
      </w:tr>
      <w:tr w:rsidR="00F56C9C" w:rsidRPr="00F56C9C" w14:paraId="2E6028AD" w14:textId="6D3467DE" w:rsidTr="00E67F82">
        <w:tc>
          <w:tcPr>
            <w:tcW w:w="813" w:type="dxa"/>
          </w:tcPr>
          <w:p w14:paraId="2E6028AB"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3.6</w:t>
            </w:r>
          </w:p>
        </w:tc>
        <w:tc>
          <w:tcPr>
            <w:tcW w:w="5726" w:type="dxa"/>
          </w:tcPr>
          <w:p w14:paraId="2E6028AC" w14:textId="14138985" w:rsidR="00F56C9C" w:rsidRPr="00F56C9C" w:rsidRDefault="00E14852" w:rsidP="002147EC">
            <w:pPr>
              <w:rPr>
                <w:rFonts w:asciiTheme="minorHAnsi" w:hAnsiTheme="minorHAnsi" w:cstheme="minorHAnsi"/>
                <w:sz w:val="22"/>
                <w:szCs w:val="22"/>
              </w:rPr>
            </w:pPr>
            <w:r>
              <w:rPr>
                <w:rFonts w:asciiTheme="minorHAnsi" w:hAnsiTheme="minorHAnsi" w:cstheme="minorHAnsi"/>
                <w:sz w:val="22"/>
                <w:szCs w:val="22"/>
              </w:rPr>
              <w:t>Demonstrate</w:t>
            </w:r>
            <w:r w:rsidR="00B90174">
              <w:rPr>
                <w:rFonts w:asciiTheme="minorHAnsi" w:hAnsiTheme="minorHAnsi" w:cstheme="minorHAnsi"/>
                <w:sz w:val="22"/>
                <w:szCs w:val="22"/>
              </w:rPr>
              <w:t>s</w:t>
            </w:r>
            <w:r>
              <w:rPr>
                <w:rFonts w:asciiTheme="minorHAnsi" w:hAnsiTheme="minorHAnsi" w:cstheme="minorHAnsi"/>
                <w:sz w:val="22"/>
                <w:szCs w:val="22"/>
              </w:rPr>
              <w:t xml:space="preserve"> e</w:t>
            </w:r>
            <w:r w:rsidR="00F56C9C" w:rsidRPr="00F56C9C">
              <w:rPr>
                <w:rFonts w:asciiTheme="minorHAnsi" w:hAnsiTheme="minorHAnsi" w:cstheme="minorHAnsi"/>
                <w:sz w:val="22"/>
                <w:szCs w:val="22"/>
              </w:rPr>
              <w:t>ffective education and counseling</w:t>
            </w:r>
            <w:r>
              <w:rPr>
                <w:rFonts w:asciiTheme="minorHAnsi" w:hAnsiTheme="minorHAnsi" w:cstheme="minorHAnsi"/>
                <w:sz w:val="22"/>
                <w:szCs w:val="22"/>
              </w:rPr>
              <w:t xml:space="preserve"> d</w:t>
            </w:r>
            <w:r w:rsidR="00F56C9C" w:rsidRPr="00F56C9C">
              <w:rPr>
                <w:rFonts w:asciiTheme="minorHAnsi" w:hAnsiTheme="minorHAnsi" w:cstheme="minorHAnsi"/>
                <w:sz w:val="22"/>
                <w:szCs w:val="22"/>
              </w:rPr>
              <w:t>uring the nutrition intervention to facilitate behavior change.</w:t>
            </w:r>
          </w:p>
        </w:tc>
        <w:tc>
          <w:tcPr>
            <w:tcW w:w="1194" w:type="dxa"/>
          </w:tcPr>
          <w:p w14:paraId="610B8F9F" w14:textId="77777777" w:rsidR="00F56C9C" w:rsidRPr="00F56C9C" w:rsidRDefault="00F56C9C" w:rsidP="002147EC">
            <w:pPr>
              <w:rPr>
                <w:rFonts w:asciiTheme="minorHAnsi" w:hAnsiTheme="minorHAnsi" w:cstheme="minorHAnsi"/>
              </w:rPr>
            </w:pPr>
          </w:p>
        </w:tc>
        <w:tc>
          <w:tcPr>
            <w:tcW w:w="4345" w:type="dxa"/>
          </w:tcPr>
          <w:p w14:paraId="0E81A165" w14:textId="77777777" w:rsidR="00F56C9C" w:rsidRPr="00F56C9C" w:rsidRDefault="00F56C9C" w:rsidP="002147EC">
            <w:pPr>
              <w:rPr>
                <w:rFonts w:asciiTheme="minorHAnsi" w:hAnsiTheme="minorHAnsi" w:cstheme="minorHAnsi"/>
              </w:rPr>
            </w:pPr>
          </w:p>
        </w:tc>
      </w:tr>
      <w:tr w:rsidR="00F56C9C" w:rsidRPr="00F56C9C" w14:paraId="2E6028B5" w14:textId="46300270" w:rsidTr="00E67F82">
        <w:tc>
          <w:tcPr>
            <w:tcW w:w="813" w:type="dxa"/>
          </w:tcPr>
          <w:p w14:paraId="2E6028B3" w14:textId="77777777"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4.9</w:t>
            </w:r>
          </w:p>
        </w:tc>
        <w:tc>
          <w:tcPr>
            <w:tcW w:w="5726" w:type="dxa"/>
          </w:tcPr>
          <w:p w14:paraId="2E6028B4" w14:textId="770661BA" w:rsidR="00F56C9C" w:rsidRPr="00F56C9C" w:rsidRDefault="00F56C9C" w:rsidP="002147EC">
            <w:pPr>
              <w:rPr>
                <w:rFonts w:asciiTheme="minorHAnsi" w:hAnsiTheme="minorHAnsi" w:cstheme="minorHAnsi"/>
                <w:sz w:val="22"/>
                <w:szCs w:val="22"/>
              </w:rPr>
            </w:pPr>
            <w:r w:rsidRPr="00F56C9C">
              <w:rPr>
                <w:rFonts w:asciiTheme="minorHAnsi" w:hAnsiTheme="minorHAnsi" w:cstheme="minorHAnsi"/>
                <w:sz w:val="22"/>
                <w:szCs w:val="22"/>
              </w:rPr>
              <w:t xml:space="preserve">Discusses with dietitian - nutritionist, code </w:t>
            </w:r>
            <w:r w:rsidR="00E14852">
              <w:rPr>
                <w:rFonts w:asciiTheme="minorHAnsi" w:hAnsiTheme="minorHAnsi" w:cstheme="minorHAnsi"/>
                <w:sz w:val="22"/>
                <w:szCs w:val="22"/>
              </w:rPr>
              <w:t>and billing system for dietetic</w:t>
            </w:r>
            <w:r w:rsidRPr="00F56C9C">
              <w:rPr>
                <w:rFonts w:asciiTheme="minorHAnsi" w:hAnsiTheme="minorHAnsi" w:cstheme="minorHAnsi"/>
                <w:sz w:val="22"/>
                <w:szCs w:val="22"/>
              </w:rPr>
              <w:t>/nutrition services to obtain reimbursement from insurers or other payers</w:t>
            </w:r>
          </w:p>
        </w:tc>
        <w:tc>
          <w:tcPr>
            <w:tcW w:w="1194" w:type="dxa"/>
          </w:tcPr>
          <w:p w14:paraId="65EA1644" w14:textId="6224A76B" w:rsidR="00F56C9C" w:rsidRPr="00F56C9C" w:rsidRDefault="00F56C9C" w:rsidP="002147EC">
            <w:pPr>
              <w:rPr>
                <w:rFonts w:asciiTheme="minorHAnsi" w:hAnsiTheme="minorHAnsi" w:cstheme="minorHAnsi"/>
              </w:rPr>
            </w:pPr>
          </w:p>
        </w:tc>
        <w:tc>
          <w:tcPr>
            <w:tcW w:w="4345" w:type="dxa"/>
          </w:tcPr>
          <w:p w14:paraId="3ADA6764" w14:textId="77777777" w:rsidR="00F56C9C" w:rsidRPr="00F56C9C" w:rsidRDefault="00F56C9C" w:rsidP="002147EC">
            <w:pPr>
              <w:rPr>
                <w:rFonts w:asciiTheme="minorHAnsi" w:hAnsiTheme="minorHAnsi" w:cstheme="minorHAnsi"/>
              </w:rPr>
            </w:pPr>
          </w:p>
        </w:tc>
      </w:tr>
      <w:bookmarkEnd w:id="1"/>
    </w:tbl>
    <w:p w14:paraId="2E6028B6" w14:textId="77777777" w:rsidR="0048623F" w:rsidRPr="00F56C9C" w:rsidRDefault="0048623F" w:rsidP="0048623F">
      <w:pPr>
        <w:rPr>
          <w:rFonts w:cstheme="minorHAnsi"/>
          <w:color w:val="000000"/>
        </w:rPr>
      </w:pPr>
    </w:p>
    <w:p w14:paraId="1CD3EA6D" w14:textId="6F249448" w:rsidR="00C419F7" w:rsidRPr="00405C95" w:rsidRDefault="00C419F7" w:rsidP="00C419F7">
      <w:pPr>
        <w:rPr>
          <w:rFonts w:cstheme="minorHAnsi"/>
          <w:color w:val="000000"/>
          <w:sz w:val="24"/>
        </w:rPr>
      </w:pPr>
      <w:r>
        <w:rPr>
          <w:rFonts w:cstheme="minorHAnsi"/>
          <w:b/>
          <w:color w:val="000000"/>
          <w:sz w:val="24"/>
          <w:u w:val="single"/>
        </w:rPr>
        <w:t>Course Instructor/Faculty</w:t>
      </w:r>
      <w:r w:rsidRPr="00405C95">
        <w:rPr>
          <w:rFonts w:cstheme="minorHAnsi"/>
          <w:color w:val="000000"/>
          <w:sz w:val="24"/>
          <w:u w:val="single"/>
        </w:rPr>
        <w:t xml:space="preserve"> to evaluate the intern on the following:</w:t>
      </w:r>
    </w:p>
    <w:p w14:paraId="2E6028B7" w14:textId="77777777" w:rsidR="0048623F" w:rsidRPr="00F56C9C" w:rsidRDefault="0048623F" w:rsidP="0048623F">
      <w:pPr>
        <w:rPr>
          <w:rFonts w:cstheme="minorHAnsi"/>
          <w:color w:val="000000"/>
        </w:rPr>
      </w:pPr>
      <w:r w:rsidRPr="00F56C9C">
        <w:rPr>
          <w:rFonts w:cstheme="minorHAnsi"/>
          <w:color w:val="000000"/>
        </w:rPr>
        <w:t>* Indicates learning activities completed in the NTD didactic coursework &amp; evaluated by the WCU faculty</w:t>
      </w:r>
    </w:p>
    <w:tbl>
      <w:tblPr>
        <w:tblStyle w:val="TableGrid"/>
        <w:tblW w:w="12078" w:type="dxa"/>
        <w:tblLayout w:type="fixed"/>
        <w:tblLook w:val="04A0" w:firstRow="1" w:lastRow="0" w:firstColumn="1" w:lastColumn="0" w:noHBand="0" w:noVBand="1"/>
      </w:tblPr>
      <w:tblGrid>
        <w:gridCol w:w="830"/>
        <w:gridCol w:w="5758"/>
        <w:gridCol w:w="1260"/>
        <w:gridCol w:w="4230"/>
      </w:tblGrid>
      <w:tr w:rsidR="00F56C9C" w:rsidRPr="00F56C9C" w14:paraId="0CED3264" w14:textId="77777777" w:rsidTr="00792F06">
        <w:tc>
          <w:tcPr>
            <w:tcW w:w="830" w:type="dxa"/>
          </w:tcPr>
          <w:p w14:paraId="2279C1DF" w14:textId="77777777" w:rsidR="00F56C9C" w:rsidRPr="00F56C9C" w:rsidRDefault="00F56C9C" w:rsidP="00354E3C">
            <w:pPr>
              <w:rPr>
                <w:rFonts w:asciiTheme="minorHAnsi" w:hAnsiTheme="minorHAnsi" w:cstheme="minorHAnsi"/>
                <w:b/>
                <w:sz w:val="22"/>
                <w:szCs w:val="22"/>
              </w:rPr>
            </w:pPr>
            <w:r w:rsidRPr="00F56C9C">
              <w:rPr>
                <w:rFonts w:asciiTheme="minorHAnsi" w:hAnsiTheme="minorHAnsi" w:cstheme="minorHAnsi"/>
                <w:b/>
                <w:sz w:val="22"/>
                <w:szCs w:val="22"/>
              </w:rPr>
              <w:t>CRDN</w:t>
            </w:r>
          </w:p>
        </w:tc>
        <w:tc>
          <w:tcPr>
            <w:tcW w:w="5758" w:type="dxa"/>
          </w:tcPr>
          <w:p w14:paraId="340F551D" w14:textId="77777777" w:rsidR="00F56C9C" w:rsidRPr="00F56C9C" w:rsidRDefault="00F56C9C" w:rsidP="00354E3C">
            <w:pPr>
              <w:rPr>
                <w:rFonts w:asciiTheme="minorHAnsi" w:hAnsiTheme="minorHAnsi" w:cstheme="minorHAnsi"/>
                <w:b/>
                <w:sz w:val="22"/>
                <w:szCs w:val="22"/>
              </w:rPr>
            </w:pPr>
            <w:r w:rsidRPr="00F56C9C">
              <w:rPr>
                <w:rFonts w:asciiTheme="minorHAnsi" w:hAnsiTheme="minorHAnsi" w:cstheme="minorHAnsi"/>
                <w:b/>
                <w:sz w:val="22"/>
                <w:szCs w:val="22"/>
              </w:rPr>
              <w:t>Learning Activities</w:t>
            </w:r>
          </w:p>
        </w:tc>
        <w:tc>
          <w:tcPr>
            <w:tcW w:w="1260" w:type="dxa"/>
          </w:tcPr>
          <w:p w14:paraId="4B410FDA" w14:textId="77777777" w:rsidR="00F56C9C" w:rsidRPr="00792F06" w:rsidRDefault="00F56C9C" w:rsidP="00354E3C">
            <w:pPr>
              <w:rPr>
                <w:rFonts w:asciiTheme="minorHAnsi" w:hAnsiTheme="minorHAnsi" w:cstheme="minorHAnsi"/>
                <w:b/>
                <w:sz w:val="22"/>
                <w:szCs w:val="22"/>
              </w:rPr>
            </w:pPr>
            <w:r w:rsidRPr="00792F06">
              <w:rPr>
                <w:rFonts w:asciiTheme="minorHAnsi" w:hAnsiTheme="minorHAnsi" w:cstheme="minorHAnsi"/>
                <w:b/>
                <w:sz w:val="22"/>
                <w:szCs w:val="22"/>
              </w:rPr>
              <w:t>Date completed</w:t>
            </w:r>
          </w:p>
        </w:tc>
        <w:tc>
          <w:tcPr>
            <w:tcW w:w="4230" w:type="dxa"/>
          </w:tcPr>
          <w:p w14:paraId="1A0A01A1" w14:textId="174B3A82" w:rsidR="00F56C9C" w:rsidRPr="00792F06" w:rsidRDefault="007A0975" w:rsidP="00354E3C">
            <w:pPr>
              <w:rPr>
                <w:rFonts w:asciiTheme="minorHAnsi" w:hAnsiTheme="minorHAnsi" w:cstheme="minorHAnsi"/>
                <w:b/>
                <w:sz w:val="22"/>
                <w:szCs w:val="22"/>
              </w:rPr>
            </w:pPr>
            <w:r w:rsidRPr="00792F06">
              <w:rPr>
                <w:rFonts w:asciiTheme="minorHAnsi" w:hAnsiTheme="minorHAnsi" w:cstheme="minorHAnsi"/>
                <w:b/>
                <w:sz w:val="22"/>
                <w:szCs w:val="22"/>
              </w:rPr>
              <w:t xml:space="preserve">Rating Evaluation by </w:t>
            </w:r>
            <w:r w:rsidR="00F56C9C" w:rsidRPr="00792F06">
              <w:rPr>
                <w:rFonts w:asciiTheme="minorHAnsi" w:hAnsiTheme="minorHAnsi" w:cstheme="minorHAnsi"/>
                <w:b/>
                <w:sz w:val="22"/>
                <w:szCs w:val="22"/>
              </w:rPr>
              <w:t>Faculty</w:t>
            </w:r>
          </w:p>
        </w:tc>
      </w:tr>
      <w:tr w:rsidR="00F56C9C" w:rsidRPr="00F56C9C" w14:paraId="66D31D31" w14:textId="77777777" w:rsidTr="00792F06">
        <w:tc>
          <w:tcPr>
            <w:tcW w:w="830" w:type="dxa"/>
          </w:tcPr>
          <w:p w14:paraId="02B2E2F3"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1.2, 1.4</w:t>
            </w:r>
          </w:p>
        </w:tc>
        <w:tc>
          <w:tcPr>
            <w:tcW w:w="5758" w:type="dxa"/>
          </w:tcPr>
          <w:p w14:paraId="23B935BB" w14:textId="2E6EBB98" w:rsidR="00F56C9C" w:rsidRPr="00F56C9C" w:rsidRDefault="00B90174" w:rsidP="00354E3C">
            <w:pPr>
              <w:rPr>
                <w:rFonts w:asciiTheme="minorHAnsi" w:hAnsiTheme="minorHAnsi" w:cstheme="minorHAnsi"/>
                <w:sz w:val="22"/>
                <w:szCs w:val="22"/>
              </w:rPr>
            </w:pPr>
            <w:r>
              <w:rPr>
                <w:rFonts w:asciiTheme="minorHAnsi" w:hAnsiTheme="minorHAnsi" w:cstheme="minorHAnsi"/>
                <w:sz w:val="22"/>
                <w:szCs w:val="22"/>
              </w:rPr>
              <w:t>Applies</w:t>
            </w:r>
            <w:r w:rsidR="00F56C9C" w:rsidRPr="00F56C9C">
              <w:rPr>
                <w:rFonts w:asciiTheme="minorHAnsi" w:hAnsiTheme="minorHAnsi" w:cstheme="minorHAnsi"/>
                <w:sz w:val="22"/>
                <w:szCs w:val="22"/>
              </w:rPr>
              <w:t xml:space="preserve"> evidence based guidelines to prepare one case study on patient with complex medical conditions; presents at site/seminar*</w:t>
            </w:r>
          </w:p>
        </w:tc>
        <w:tc>
          <w:tcPr>
            <w:tcW w:w="1260" w:type="dxa"/>
          </w:tcPr>
          <w:p w14:paraId="134F1C48" w14:textId="77777777" w:rsidR="00F56C9C" w:rsidRPr="00F56C9C" w:rsidRDefault="00F56C9C" w:rsidP="00354E3C">
            <w:pPr>
              <w:rPr>
                <w:rFonts w:asciiTheme="minorHAnsi" w:hAnsiTheme="minorHAnsi" w:cstheme="minorHAnsi"/>
              </w:rPr>
            </w:pPr>
          </w:p>
        </w:tc>
        <w:tc>
          <w:tcPr>
            <w:tcW w:w="4230" w:type="dxa"/>
          </w:tcPr>
          <w:p w14:paraId="5CFCBC5D" w14:textId="77777777" w:rsidR="00F56C9C" w:rsidRPr="00F56C9C" w:rsidRDefault="00F56C9C" w:rsidP="00354E3C">
            <w:pPr>
              <w:rPr>
                <w:rFonts w:asciiTheme="minorHAnsi" w:hAnsiTheme="minorHAnsi" w:cstheme="minorHAnsi"/>
              </w:rPr>
            </w:pPr>
          </w:p>
        </w:tc>
      </w:tr>
      <w:tr w:rsidR="00F56C9C" w:rsidRPr="00F56C9C" w14:paraId="1F0E1FA8" w14:textId="77777777" w:rsidTr="00792F06">
        <w:tc>
          <w:tcPr>
            <w:tcW w:w="830" w:type="dxa"/>
          </w:tcPr>
          <w:p w14:paraId="0351F47A"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1.6</w:t>
            </w:r>
          </w:p>
        </w:tc>
        <w:tc>
          <w:tcPr>
            <w:tcW w:w="5758" w:type="dxa"/>
          </w:tcPr>
          <w:p w14:paraId="7A1C8CE9" w14:textId="6DC95F0D" w:rsidR="00F56C9C" w:rsidRPr="00F56C9C" w:rsidRDefault="00B90174" w:rsidP="00354E3C">
            <w:pPr>
              <w:rPr>
                <w:rFonts w:asciiTheme="minorHAnsi" w:hAnsiTheme="minorHAnsi" w:cstheme="minorHAnsi"/>
                <w:sz w:val="22"/>
                <w:szCs w:val="22"/>
              </w:rPr>
            </w:pPr>
            <w:r>
              <w:rPr>
                <w:rFonts w:asciiTheme="minorHAnsi" w:hAnsiTheme="minorHAnsi" w:cstheme="minorHAnsi"/>
                <w:sz w:val="22"/>
                <w:szCs w:val="22"/>
              </w:rPr>
              <w:t>U</w:t>
            </w:r>
            <w:r w:rsidR="00F56C9C" w:rsidRPr="00F56C9C">
              <w:rPr>
                <w:rFonts w:asciiTheme="minorHAnsi" w:hAnsiTheme="minorHAnsi" w:cstheme="minorHAnsi"/>
                <w:sz w:val="22"/>
                <w:szCs w:val="22"/>
              </w:rPr>
              <w:t>ses critical thinking demonstrated in program planning and other projects.*</w:t>
            </w:r>
          </w:p>
        </w:tc>
        <w:tc>
          <w:tcPr>
            <w:tcW w:w="1260" w:type="dxa"/>
          </w:tcPr>
          <w:p w14:paraId="3456C760" w14:textId="77777777" w:rsidR="00F56C9C" w:rsidRPr="00F56C9C" w:rsidRDefault="00F56C9C" w:rsidP="00354E3C">
            <w:pPr>
              <w:rPr>
                <w:rFonts w:asciiTheme="minorHAnsi" w:hAnsiTheme="minorHAnsi" w:cstheme="minorHAnsi"/>
              </w:rPr>
            </w:pPr>
          </w:p>
        </w:tc>
        <w:tc>
          <w:tcPr>
            <w:tcW w:w="4230" w:type="dxa"/>
          </w:tcPr>
          <w:p w14:paraId="002B7AAE" w14:textId="77777777" w:rsidR="00F56C9C" w:rsidRPr="00F56C9C" w:rsidRDefault="00F56C9C" w:rsidP="00354E3C">
            <w:pPr>
              <w:rPr>
                <w:rFonts w:asciiTheme="minorHAnsi" w:hAnsiTheme="minorHAnsi" w:cstheme="minorHAnsi"/>
              </w:rPr>
            </w:pPr>
          </w:p>
        </w:tc>
      </w:tr>
      <w:tr w:rsidR="00F56C9C" w:rsidRPr="00F56C9C" w14:paraId="121958F5" w14:textId="77777777" w:rsidTr="00792F06">
        <w:trPr>
          <w:trHeight w:val="530"/>
        </w:trPr>
        <w:tc>
          <w:tcPr>
            <w:tcW w:w="830" w:type="dxa"/>
          </w:tcPr>
          <w:p w14:paraId="7BE13D95"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2.1</w:t>
            </w:r>
          </w:p>
        </w:tc>
        <w:tc>
          <w:tcPr>
            <w:tcW w:w="5758" w:type="dxa"/>
          </w:tcPr>
          <w:p w14:paraId="0B046548" w14:textId="50EFDA2D" w:rsidR="00F56C9C" w:rsidRPr="00F56C9C" w:rsidRDefault="00B90174" w:rsidP="00354E3C">
            <w:pPr>
              <w:rPr>
                <w:rFonts w:asciiTheme="minorHAnsi" w:hAnsiTheme="minorHAnsi" w:cstheme="minorHAnsi"/>
                <w:sz w:val="22"/>
                <w:szCs w:val="22"/>
              </w:rPr>
            </w:pPr>
            <w:r>
              <w:rPr>
                <w:rFonts w:asciiTheme="minorHAnsi" w:hAnsiTheme="minorHAnsi" w:cstheme="minorHAnsi"/>
                <w:sz w:val="22"/>
                <w:szCs w:val="22"/>
              </w:rPr>
              <w:t>F</w:t>
            </w:r>
            <w:r w:rsidR="00F56C9C" w:rsidRPr="00F56C9C">
              <w:rPr>
                <w:rFonts w:asciiTheme="minorHAnsi" w:hAnsiTheme="minorHAnsi" w:cstheme="minorHAnsi"/>
                <w:sz w:val="22"/>
                <w:szCs w:val="22"/>
              </w:rPr>
              <w:t>ollows the A.N.D. Scope of Dietetics Practice Framework, and Code of Ethics for the Profession of Dietetics and demonstrate an understanding on a Code of Ethics, SOP/SOPP assignment.*</w:t>
            </w:r>
          </w:p>
        </w:tc>
        <w:tc>
          <w:tcPr>
            <w:tcW w:w="1260" w:type="dxa"/>
          </w:tcPr>
          <w:p w14:paraId="42AE4137" w14:textId="77777777" w:rsidR="00F56C9C" w:rsidRPr="00F56C9C" w:rsidRDefault="00F56C9C" w:rsidP="00354E3C">
            <w:pPr>
              <w:rPr>
                <w:rFonts w:asciiTheme="minorHAnsi" w:hAnsiTheme="minorHAnsi" w:cstheme="minorHAnsi"/>
              </w:rPr>
            </w:pPr>
          </w:p>
        </w:tc>
        <w:tc>
          <w:tcPr>
            <w:tcW w:w="4230" w:type="dxa"/>
          </w:tcPr>
          <w:p w14:paraId="3208AE74" w14:textId="77777777" w:rsidR="00F56C9C" w:rsidRPr="00F56C9C" w:rsidRDefault="00F56C9C" w:rsidP="00354E3C">
            <w:pPr>
              <w:rPr>
                <w:rFonts w:asciiTheme="minorHAnsi" w:hAnsiTheme="minorHAnsi" w:cstheme="minorHAnsi"/>
              </w:rPr>
            </w:pPr>
          </w:p>
        </w:tc>
      </w:tr>
      <w:tr w:rsidR="00F56C9C" w:rsidRPr="00F56C9C" w14:paraId="7B13EDA9" w14:textId="77777777" w:rsidTr="00792F06">
        <w:tc>
          <w:tcPr>
            <w:tcW w:w="830" w:type="dxa"/>
          </w:tcPr>
          <w:p w14:paraId="7176670C"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2.2</w:t>
            </w:r>
          </w:p>
        </w:tc>
        <w:tc>
          <w:tcPr>
            <w:tcW w:w="5758" w:type="dxa"/>
          </w:tcPr>
          <w:p w14:paraId="665C3277" w14:textId="32BF5B24" w:rsidR="00F56C9C" w:rsidRPr="00F56C9C" w:rsidRDefault="00B90174" w:rsidP="00354E3C">
            <w:pPr>
              <w:rPr>
                <w:rFonts w:asciiTheme="minorHAnsi" w:hAnsiTheme="minorHAnsi" w:cstheme="minorHAnsi"/>
                <w:sz w:val="22"/>
                <w:szCs w:val="22"/>
              </w:rPr>
            </w:pPr>
            <w:r>
              <w:rPr>
                <w:rFonts w:asciiTheme="minorHAnsi" w:hAnsiTheme="minorHAnsi" w:cstheme="minorHAnsi"/>
                <w:sz w:val="22"/>
                <w:szCs w:val="22"/>
              </w:rPr>
              <w:t>D</w:t>
            </w:r>
            <w:r w:rsidR="00F56C9C" w:rsidRPr="00F56C9C">
              <w:rPr>
                <w:rFonts w:asciiTheme="minorHAnsi" w:hAnsiTheme="minorHAnsi" w:cstheme="minorHAnsi"/>
                <w:sz w:val="22"/>
                <w:szCs w:val="22"/>
              </w:rPr>
              <w:t>emonstrate</w:t>
            </w:r>
            <w:r>
              <w:rPr>
                <w:rFonts w:asciiTheme="minorHAnsi" w:hAnsiTheme="minorHAnsi" w:cstheme="minorHAnsi"/>
                <w:sz w:val="22"/>
                <w:szCs w:val="22"/>
              </w:rPr>
              <w:t>s</w:t>
            </w:r>
            <w:r w:rsidR="00F56C9C" w:rsidRPr="00F56C9C">
              <w:rPr>
                <w:rFonts w:asciiTheme="minorHAnsi" w:hAnsiTheme="minorHAnsi" w:cstheme="minorHAnsi"/>
                <w:sz w:val="22"/>
                <w:szCs w:val="22"/>
              </w:rPr>
              <w:t xml:space="preserve"> professional writing skills in case reports using the ADIME format.*</w:t>
            </w:r>
          </w:p>
        </w:tc>
        <w:tc>
          <w:tcPr>
            <w:tcW w:w="1260" w:type="dxa"/>
          </w:tcPr>
          <w:p w14:paraId="7A08E9DA" w14:textId="77777777" w:rsidR="00F56C9C" w:rsidRPr="00F56C9C" w:rsidRDefault="00F56C9C" w:rsidP="00354E3C">
            <w:pPr>
              <w:rPr>
                <w:rFonts w:asciiTheme="minorHAnsi" w:hAnsiTheme="minorHAnsi" w:cstheme="minorHAnsi"/>
              </w:rPr>
            </w:pPr>
          </w:p>
        </w:tc>
        <w:tc>
          <w:tcPr>
            <w:tcW w:w="4230" w:type="dxa"/>
          </w:tcPr>
          <w:p w14:paraId="43003C3E" w14:textId="77777777" w:rsidR="00F56C9C" w:rsidRPr="00F56C9C" w:rsidRDefault="00F56C9C" w:rsidP="00354E3C">
            <w:pPr>
              <w:rPr>
                <w:rFonts w:asciiTheme="minorHAnsi" w:hAnsiTheme="minorHAnsi" w:cstheme="minorHAnsi"/>
              </w:rPr>
            </w:pPr>
          </w:p>
        </w:tc>
      </w:tr>
      <w:tr w:rsidR="00F56C9C" w:rsidRPr="00F56C9C" w14:paraId="7EDA9C8D" w14:textId="77777777" w:rsidTr="00792F06">
        <w:tc>
          <w:tcPr>
            <w:tcW w:w="830" w:type="dxa"/>
          </w:tcPr>
          <w:p w14:paraId="006B1C2B"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2.9</w:t>
            </w:r>
          </w:p>
        </w:tc>
        <w:tc>
          <w:tcPr>
            <w:tcW w:w="5758" w:type="dxa"/>
          </w:tcPr>
          <w:p w14:paraId="282459B7"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 xml:space="preserve">Attends at least one professional meeting (ie local AND affiliate, DPG, national meeting or facility book/journal club) </w:t>
            </w:r>
            <w:r w:rsidRPr="00F56C9C">
              <w:rPr>
                <w:rFonts w:asciiTheme="minorHAnsi" w:hAnsiTheme="minorHAnsi" w:cstheme="minorHAnsi"/>
                <w:sz w:val="22"/>
                <w:szCs w:val="22"/>
              </w:rPr>
              <w:lastRenderedPageBreak/>
              <w:t>and writes a summary, submits to WCU newsletter (prior approval by DI director or course instructor)*</w:t>
            </w:r>
          </w:p>
        </w:tc>
        <w:tc>
          <w:tcPr>
            <w:tcW w:w="1260" w:type="dxa"/>
          </w:tcPr>
          <w:p w14:paraId="15928EE3" w14:textId="77777777" w:rsidR="00F56C9C" w:rsidRPr="00F56C9C" w:rsidRDefault="00F56C9C" w:rsidP="00354E3C">
            <w:pPr>
              <w:rPr>
                <w:rFonts w:asciiTheme="minorHAnsi" w:hAnsiTheme="minorHAnsi" w:cstheme="minorHAnsi"/>
              </w:rPr>
            </w:pPr>
          </w:p>
        </w:tc>
        <w:tc>
          <w:tcPr>
            <w:tcW w:w="4230" w:type="dxa"/>
          </w:tcPr>
          <w:p w14:paraId="32804B6E" w14:textId="77777777" w:rsidR="00F56C9C" w:rsidRPr="00F56C9C" w:rsidRDefault="00F56C9C" w:rsidP="00354E3C">
            <w:pPr>
              <w:rPr>
                <w:rFonts w:asciiTheme="minorHAnsi" w:hAnsiTheme="minorHAnsi" w:cstheme="minorHAnsi"/>
              </w:rPr>
            </w:pPr>
          </w:p>
        </w:tc>
      </w:tr>
      <w:tr w:rsidR="00F56C9C" w:rsidRPr="00F56C9C" w14:paraId="72181BDB" w14:textId="77777777" w:rsidTr="00792F06">
        <w:tc>
          <w:tcPr>
            <w:tcW w:w="830" w:type="dxa"/>
          </w:tcPr>
          <w:p w14:paraId="18CA1BCF"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2.11</w:t>
            </w:r>
          </w:p>
        </w:tc>
        <w:tc>
          <w:tcPr>
            <w:tcW w:w="5758" w:type="dxa"/>
          </w:tcPr>
          <w:p w14:paraId="1C999A1C" w14:textId="5C9FE0B9" w:rsidR="00F56C9C" w:rsidRPr="00F56C9C" w:rsidRDefault="00B90174" w:rsidP="00354E3C">
            <w:pPr>
              <w:rPr>
                <w:rFonts w:asciiTheme="minorHAnsi" w:hAnsiTheme="minorHAnsi" w:cstheme="minorHAnsi"/>
                <w:sz w:val="22"/>
                <w:szCs w:val="22"/>
              </w:rPr>
            </w:pPr>
            <w:r>
              <w:rPr>
                <w:rFonts w:asciiTheme="minorHAnsi" w:hAnsiTheme="minorHAnsi" w:cstheme="minorHAnsi"/>
                <w:sz w:val="22"/>
                <w:szCs w:val="22"/>
              </w:rPr>
              <w:t>S</w:t>
            </w:r>
            <w:r w:rsidR="00F56C9C" w:rsidRPr="00F56C9C">
              <w:rPr>
                <w:rFonts w:asciiTheme="minorHAnsi" w:hAnsiTheme="minorHAnsi" w:cstheme="minorHAnsi"/>
                <w:sz w:val="22"/>
                <w:szCs w:val="22"/>
              </w:rPr>
              <w:t>how</w:t>
            </w:r>
            <w:r>
              <w:rPr>
                <w:rFonts w:asciiTheme="minorHAnsi" w:hAnsiTheme="minorHAnsi" w:cstheme="minorHAnsi"/>
                <w:sz w:val="22"/>
                <w:szCs w:val="22"/>
              </w:rPr>
              <w:t>s</w:t>
            </w:r>
            <w:r w:rsidR="00F56C9C" w:rsidRPr="00F56C9C">
              <w:rPr>
                <w:rFonts w:asciiTheme="minorHAnsi" w:hAnsiTheme="minorHAnsi" w:cstheme="minorHAnsi"/>
                <w:sz w:val="22"/>
                <w:szCs w:val="22"/>
              </w:rPr>
              <w:t xml:space="preserve"> cultural competency and sensitivity to the client/patient and documents in ADIME </w:t>
            </w:r>
            <w:r w:rsidR="006F7177" w:rsidRPr="00F56C9C">
              <w:rPr>
                <w:rFonts w:asciiTheme="minorHAnsi" w:hAnsiTheme="minorHAnsi" w:cstheme="minorHAnsi"/>
                <w:sz w:val="22"/>
                <w:szCs w:val="22"/>
              </w:rPr>
              <w:t>reports</w:t>
            </w:r>
            <w:r>
              <w:rPr>
                <w:rFonts w:asciiTheme="minorHAnsi" w:hAnsiTheme="minorHAnsi" w:cstheme="minorHAnsi"/>
                <w:sz w:val="22"/>
                <w:szCs w:val="22"/>
              </w:rPr>
              <w:t xml:space="preserve"> and i</w:t>
            </w:r>
            <w:r w:rsidRPr="00F56C9C">
              <w:rPr>
                <w:rFonts w:asciiTheme="minorHAnsi" w:hAnsiTheme="minorHAnsi" w:cstheme="minorHAnsi"/>
                <w:sz w:val="22"/>
                <w:szCs w:val="22"/>
              </w:rPr>
              <w:t>n developing a patient case study</w:t>
            </w:r>
            <w:r w:rsidR="006F7177" w:rsidRPr="00F56C9C">
              <w:rPr>
                <w:rFonts w:asciiTheme="minorHAnsi" w:hAnsiTheme="minorHAnsi" w:cstheme="minorHAnsi"/>
                <w:sz w:val="22"/>
                <w:szCs w:val="22"/>
              </w:rPr>
              <w:t>. *</w:t>
            </w:r>
          </w:p>
        </w:tc>
        <w:tc>
          <w:tcPr>
            <w:tcW w:w="1260" w:type="dxa"/>
          </w:tcPr>
          <w:p w14:paraId="4BB9E9B4" w14:textId="77777777" w:rsidR="00F56C9C" w:rsidRPr="00F56C9C" w:rsidRDefault="00F56C9C" w:rsidP="00354E3C">
            <w:pPr>
              <w:rPr>
                <w:rFonts w:asciiTheme="minorHAnsi" w:hAnsiTheme="minorHAnsi" w:cstheme="minorHAnsi"/>
              </w:rPr>
            </w:pPr>
          </w:p>
        </w:tc>
        <w:tc>
          <w:tcPr>
            <w:tcW w:w="4230" w:type="dxa"/>
          </w:tcPr>
          <w:p w14:paraId="36478DCF" w14:textId="77777777" w:rsidR="00F56C9C" w:rsidRPr="00F56C9C" w:rsidRDefault="00F56C9C" w:rsidP="00354E3C">
            <w:pPr>
              <w:rPr>
                <w:rFonts w:asciiTheme="minorHAnsi" w:hAnsiTheme="minorHAnsi" w:cstheme="minorHAnsi"/>
              </w:rPr>
            </w:pPr>
          </w:p>
        </w:tc>
      </w:tr>
      <w:tr w:rsidR="00F56C9C" w:rsidRPr="00F56C9C" w14:paraId="7FC932B1" w14:textId="77777777" w:rsidTr="00792F06">
        <w:tc>
          <w:tcPr>
            <w:tcW w:w="830" w:type="dxa"/>
          </w:tcPr>
          <w:p w14:paraId="21F1A2B6"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2.12</w:t>
            </w:r>
          </w:p>
        </w:tc>
        <w:tc>
          <w:tcPr>
            <w:tcW w:w="5758" w:type="dxa"/>
          </w:tcPr>
          <w:p w14:paraId="4DFBE739" w14:textId="285B7925" w:rsidR="00F56C9C" w:rsidRPr="00F56C9C" w:rsidRDefault="00B90174" w:rsidP="00354E3C">
            <w:pPr>
              <w:rPr>
                <w:rFonts w:asciiTheme="minorHAnsi" w:hAnsiTheme="minorHAnsi" w:cstheme="minorHAnsi"/>
                <w:sz w:val="22"/>
                <w:szCs w:val="22"/>
              </w:rPr>
            </w:pPr>
            <w:r w:rsidRPr="00D6212A">
              <w:rPr>
                <w:rFonts w:ascii="Calibri" w:hAnsi="Calibri" w:cs="Calibri"/>
                <w:sz w:val="22"/>
                <w:szCs w:val="22"/>
              </w:rPr>
              <w:t>Self - reflects through weekly journal submissions for self-improvement in every rotation. *</w:t>
            </w:r>
          </w:p>
        </w:tc>
        <w:tc>
          <w:tcPr>
            <w:tcW w:w="1260" w:type="dxa"/>
          </w:tcPr>
          <w:p w14:paraId="53E25E02" w14:textId="77777777" w:rsidR="00F56C9C" w:rsidRPr="00F56C9C" w:rsidRDefault="00F56C9C" w:rsidP="00354E3C">
            <w:pPr>
              <w:rPr>
                <w:rFonts w:asciiTheme="minorHAnsi" w:hAnsiTheme="minorHAnsi" w:cstheme="minorHAnsi"/>
              </w:rPr>
            </w:pPr>
          </w:p>
        </w:tc>
        <w:tc>
          <w:tcPr>
            <w:tcW w:w="4230" w:type="dxa"/>
          </w:tcPr>
          <w:p w14:paraId="2E3D4693" w14:textId="77777777" w:rsidR="00F56C9C" w:rsidRPr="00F56C9C" w:rsidRDefault="00F56C9C" w:rsidP="00354E3C">
            <w:pPr>
              <w:rPr>
                <w:rFonts w:asciiTheme="minorHAnsi" w:hAnsiTheme="minorHAnsi" w:cstheme="minorHAnsi"/>
              </w:rPr>
            </w:pPr>
          </w:p>
        </w:tc>
      </w:tr>
      <w:tr w:rsidR="00F56C9C" w:rsidRPr="00F56C9C" w14:paraId="5E2AA1B7" w14:textId="77777777" w:rsidTr="00792F06">
        <w:tc>
          <w:tcPr>
            <w:tcW w:w="830" w:type="dxa"/>
          </w:tcPr>
          <w:p w14:paraId="64AAA077"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2.13</w:t>
            </w:r>
          </w:p>
        </w:tc>
        <w:tc>
          <w:tcPr>
            <w:tcW w:w="5758" w:type="dxa"/>
          </w:tcPr>
          <w:p w14:paraId="00DAF24A" w14:textId="7805944F"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Compares skills at the start of the rotation to those developed during the end of the rotation. Documents and summarizes professional skills developed, according the Commission of Dietetic Registration (clinical knowledge, efficiency, interpersonal, and negotiation</w:t>
            </w:r>
            <w:r w:rsidR="006F7177">
              <w:rPr>
                <w:rFonts w:asciiTheme="minorHAnsi" w:hAnsiTheme="minorHAnsi" w:cstheme="minorHAnsi"/>
                <w:sz w:val="22"/>
                <w:szCs w:val="22"/>
              </w:rPr>
              <w:t>).</w:t>
            </w:r>
            <w:r w:rsidR="006F7177" w:rsidRPr="00F56C9C">
              <w:rPr>
                <w:rFonts w:asciiTheme="minorHAnsi" w:hAnsiTheme="minorHAnsi" w:cstheme="minorHAnsi"/>
                <w:sz w:val="22"/>
                <w:szCs w:val="22"/>
              </w:rPr>
              <w:t xml:space="preserve"> *</w:t>
            </w:r>
          </w:p>
        </w:tc>
        <w:tc>
          <w:tcPr>
            <w:tcW w:w="1260" w:type="dxa"/>
          </w:tcPr>
          <w:p w14:paraId="6A8DBA6D" w14:textId="77777777" w:rsidR="00F56C9C" w:rsidRPr="00F56C9C" w:rsidRDefault="00F56C9C" w:rsidP="00354E3C">
            <w:pPr>
              <w:rPr>
                <w:rFonts w:asciiTheme="minorHAnsi" w:hAnsiTheme="minorHAnsi" w:cstheme="minorHAnsi"/>
              </w:rPr>
            </w:pPr>
          </w:p>
        </w:tc>
        <w:tc>
          <w:tcPr>
            <w:tcW w:w="4230" w:type="dxa"/>
          </w:tcPr>
          <w:p w14:paraId="5A35D49E" w14:textId="77777777" w:rsidR="00F56C9C" w:rsidRPr="00F56C9C" w:rsidRDefault="00F56C9C" w:rsidP="00354E3C">
            <w:pPr>
              <w:rPr>
                <w:rFonts w:asciiTheme="minorHAnsi" w:hAnsiTheme="minorHAnsi" w:cstheme="minorHAnsi"/>
              </w:rPr>
            </w:pPr>
          </w:p>
        </w:tc>
      </w:tr>
      <w:tr w:rsidR="00F56C9C" w:rsidRPr="00F56C9C" w14:paraId="414C1069" w14:textId="77777777" w:rsidTr="00792F06">
        <w:tc>
          <w:tcPr>
            <w:tcW w:w="830" w:type="dxa"/>
          </w:tcPr>
          <w:p w14:paraId="248ACE09"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2.15</w:t>
            </w:r>
          </w:p>
        </w:tc>
        <w:tc>
          <w:tcPr>
            <w:tcW w:w="5758" w:type="dxa"/>
          </w:tcPr>
          <w:p w14:paraId="7C0EFFF7" w14:textId="31B8A327" w:rsidR="00F56C9C" w:rsidRPr="00F56C9C" w:rsidRDefault="00E536C9" w:rsidP="00354E3C">
            <w:pPr>
              <w:rPr>
                <w:rFonts w:asciiTheme="minorHAnsi" w:hAnsiTheme="minorHAnsi" w:cstheme="minorHAnsi"/>
                <w:sz w:val="22"/>
                <w:szCs w:val="22"/>
              </w:rPr>
            </w:pPr>
            <w:r>
              <w:rPr>
                <w:rFonts w:asciiTheme="minorHAnsi" w:hAnsiTheme="minorHAnsi" w:cstheme="minorHAnsi"/>
                <w:sz w:val="22"/>
                <w:szCs w:val="22"/>
              </w:rPr>
              <w:t>P</w:t>
            </w:r>
            <w:r w:rsidR="00F56C9C" w:rsidRPr="00F56C9C">
              <w:rPr>
                <w:rFonts w:asciiTheme="minorHAnsi" w:hAnsiTheme="minorHAnsi" w:cstheme="minorHAnsi"/>
                <w:sz w:val="22"/>
                <w:szCs w:val="22"/>
              </w:rPr>
              <w:t>articipate</w:t>
            </w:r>
            <w:r>
              <w:rPr>
                <w:rFonts w:asciiTheme="minorHAnsi" w:hAnsiTheme="minorHAnsi" w:cstheme="minorHAnsi"/>
                <w:sz w:val="22"/>
                <w:szCs w:val="22"/>
              </w:rPr>
              <w:t>s</w:t>
            </w:r>
            <w:r w:rsidR="00F56C9C" w:rsidRPr="00F56C9C">
              <w:rPr>
                <w:rFonts w:asciiTheme="minorHAnsi" w:hAnsiTheme="minorHAnsi" w:cstheme="minorHAnsi"/>
                <w:sz w:val="22"/>
                <w:szCs w:val="22"/>
              </w:rPr>
              <w:t xml:space="preserve"> in a simulation experience to practice mentoring and precepting and report on </w:t>
            </w:r>
            <w:r w:rsidR="006F7177" w:rsidRPr="00F56C9C">
              <w:rPr>
                <w:rFonts w:asciiTheme="minorHAnsi" w:hAnsiTheme="minorHAnsi" w:cstheme="minorHAnsi"/>
                <w:sz w:val="22"/>
                <w:szCs w:val="22"/>
              </w:rPr>
              <w:t>experience. *</w:t>
            </w:r>
          </w:p>
        </w:tc>
        <w:tc>
          <w:tcPr>
            <w:tcW w:w="1260" w:type="dxa"/>
          </w:tcPr>
          <w:p w14:paraId="667E989F" w14:textId="77777777" w:rsidR="00F56C9C" w:rsidRPr="00F56C9C" w:rsidRDefault="00F56C9C" w:rsidP="00354E3C">
            <w:pPr>
              <w:rPr>
                <w:rFonts w:asciiTheme="minorHAnsi" w:hAnsiTheme="minorHAnsi" w:cstheme="minorHAnsi"/>
              </w:rPr>
            </w:pPr>
          </w:p>
        </w:tc>
        <w:tc>
          <w:tcPr>
            <w:tcW w:w="4230" w:type="dxa"/>
          </w:tcPr>
          <w:p w14:paraId="21B1E933" w14:textId="77777777" w:rsidR="00F56C9C" w:rsidRPr="00F56C9C" w:rsidRDefault="00F56C9C" w:rsidP="00354E3C">
            <w:pPr>
              <w:rPr>
                <w:rFonts w:asciiTheme="minorHAnsi" w:hAnsiTheme="minorHAnsi" w:cstheme="minorHAnsi"/>
              </w:rPr>
            </w:pPr>
          </w:p>
        </w:tc>
      </w:tr>
      <w:tr w:rsidR="00F56C9C" w:rsidRPr="00F56C9C" w14:paraId="15A59BB4" w14:textId="77777777" w:rsidTr="00792F06">
        <w:tc>
          <w:tcPr>
            <w:tcW w:w="830" w:type="dxa"/>
          </w:tcPr>
          <w:p w14:paraId="1E1E5F8B"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3.1</w:t>
            </w:r>
          </w:p>
        </w:tc>
        <w:tc>
          <w:tcPr>
            <w:tcW w:w="5758" w:type="dxa"/>
          </w:tcPr>
          <w:p w14:paraId="0E441158" w14:textId="33B85BDB" w:rsidR="00F56C9C" w:rsidRPr="00F56C9C" w:rsidRDefault="00405C95" w:rsidP="00354E3C">
            <w:pPr>
              <w:rPr>
                <w:rFonts w:asciiTheme="minorHAnsi" w:hAnsiTheme="minorHAnsi" w:cstheme="minorHAnsi"/>
                <w:sz w:val="22"/>
                <w:szCs w:val="22"/>
              </w:rPr>
            </w:pPr>
            <w:r>
              <w:rPr>
                <w:rFonts w:asciiTheme="minorHAnsi" w:hAnsiTheme="minorHAnsi" w:cstheme="minorHAnsi"/>
                <w:sz w:val="22"/>
                <w:szCs w:val="22"/>
              </w:rPr>
              <w:t>P</w:t>
            </w:r>
            <w:r w:rsidR="00F56C9C" w:rsidRPr="00F56C9C">
              <w:rPr>
                <w:rFonts w:asciiTheme="minorHAnsi" w:hAnsiTheme="minorHAnsi" w:cstheme="minorHAnsi"/>
                <w:sz w:val="22"/>
                <w:szCs w:val="22"/>
              </w:rPr>
              <w:t>erform</w:t>
            </w:r>
            <w:r w:rsidR="00E536C9">
              <w:rPr>
                <w:rFonts w:asciiTheme="minorHAnsi" w:hAnsiTheme="minorHAnsi" w:cstheme="minorHAnsi"/>
                <w:sz w:val="22"/>
                <w:szCs w:val="22"/>
              </w:rPr>
              <w:t>s</w:t>
            </w:r>
            <w:r w:rsidR="00F56C9C" w:rsidRPr="00F56C9C">
              <w:rPr>
                <w:rFonts w:asciiTheme="minorHAnsi" w:hAnsiTheme="minorHAnsi" w:cstheme="minorHAnsi"/>
                <w:sz w:val="22"/>
                <w:szCs w:val="22"/>
              </w:rPr>
              <w:t xml:space="preserve"> the NCP and use standardized nutrition language considering individual medica</w:t>
            </w:r>
            <w:r>
              <w:rPr>
                <w:rFonts w:asciiTheme="minorHAnsi" w:hAnsiTheme="minorHAnsi" w:cstheme="minorHAnsi"/>
                <w:sz w:val="22"/>
                <w:szCs w:val="22"/>
              </w:rPr>
              <w:t>l condition, culture age etc.</w:t>
            </w:r>
          </w:p>
        </w:tc>
        <w:tc>
          <w:tcPr>
            <w:tcW w:w="1260" w:type="dxa"/>
          </w:tcPr>
          <w:p w14:paraId="645A1922" w14:textId="77777777" w:rsidR="00F56C9C" w:rsidRPr="00F56C9C" w:rsidRDefault="00F56C9C" w:rsidP="00354E3C">
            <w:pPr>
              <w:rPr>
                <w:rFonts w:asciiTheme="minorHAnsi" w:hAnsiTheme="minorHAnsi" w:cstheme="minorHAnsi"/>
              </w:rPr>
            </w:pPr>
          </w:p>
        </w:tc>
        <w:tc>
          <w:tcPr>
            <w:tcW w:w="4230" w:type="dxa"/>
          </w:tcPr>
          <w:p w14:paraId="6F832815" w14:textId="77777777" w:rsidR="00F56C9C" w:rsidRPr="00F56C9C" w:rsidRDefault="00F56C9C" w:rsidP="00354E3C">
            <w:pPr>
              <w:rPr>
                <w:rFonts w:asciiTheme="minorHAnsi" w:hAnsiTheme="minorHAnsi" w:cstheme="minorHAnsi"/>
              </w:rPr>
            </w:pPr>
          </w:p>
        </w:tc>
      </w:tr>
      <w:tr w:rsidR="00F56C9C" w:rsidRPr="00F56C9C" w14:paraId="6521E734" w14:textId="77777777" w:rsidTr="00792F06">
        <w:tc>
          <w:tcPr>
            <w:tcW w:w="830" w:type="dxa"/>
          </w:tcPr>
          <w:p w14:paraId="0D52F56D"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3.2</w:t>
            </w:r>
          </w:p>
        </w:tc>
        <w:tc>
          <w:tcPr>
            <w:tcW w:w="5758" w:type="dxa"/>
          </w:tcPr>
          <w:p w14:paraId="429E1071"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Conducts nutrition focused physical assessment (s) for patients needing medical nutrition therapy and documents findings in case report and observed by the preceptor.</w:t>
            </w:r>
          </w:p>
        </w:tc>
        <w:tc>
          <w:tcPr>
            <w:tcW w:w="1260" w:type="dxa"/>
          </w:tcPr>
          <w:p w14:paraId="44E9A195" w14:textId="77777777" w:rsidR="00F56C9C" w:rsidRPr="00F56C9C" w:rsidRDefault="00F56C9C" w:rsidP="00354E3C">
            <w:pPr>
              <w:rPr>
                <w:rFonts w:asciiTheme="minorHAnsi" w:hAnsiTheme="minorHAnsi" w:cstheme="minorHAnsi"/>
              </w:rPr>
            </w:pPr>
          </w:p>
        </w:tc>
        <w:tc>
          <w:tcPr>
            <w:tcW w:w="4230" w:type="dxa"/>
          </w:tcPr>
          <w:p w14:paraId="51E8A57F" w14:textId="77777777" w:rsidR="00F56C9C" w:rsidRPr="00F56C9C" w:rsidRDefault="00F56C9C" w:rsidP="00354E3C">
            <w:pPr>
              <w:rPr>
                <w:rFonts w:asciiTheme="minorHAnsi" w:hAnsiTheme="minorHAnsi" w:cstheme="minorHAnsi"/>
              </w:rPr>
            </w:pPr>
          </w:p>
        </w:tc>
      </w:tr>
      <w:tr w:rsidR="00F56C9C" w:rsidRPr="00F56C9C" w14:paraId="4B0690FB" w14:textId="77777777" w:rsidTr="00792F06">
        <w:tc>
          <w:tcPr>
            <w:tcW w:w="830" w:type="dxa"/>
          </w:tcPr>
          <w:p w14:paraId="375AFB05" w14:textId="77777777" w:rsidR="00F56C9C" w:rsidRPr="00F56C9C" w:rsidRDefault="00F56C9C" w:rsidP="00354E3C">
            <w:pPr>
              <w:rPr>
                <w:rFonts w:asciiTheme="minorHAnsi" w:hAnsiTheme="minorHAnsi" w:cstheme="minorHAnsi"/>
                <w:sz w:val="22"/>
                <w:szCs w:val="22"/>
              </w:rPr>
            </w:pPr>
            <w:r w:rsidRPr="00F56C9C">
              <w:rPr>
                <w:rFonts w:asciiTheme="minorHAnsi" w:hAnsiTheme="minorHAnsi" w:cstheme="minorHAnsi"/>
                <w:sz w:val="22"/>
                <w:szCs w:val="22"/>
              </w:rPr>
              <w:t>3.8</w:t>
            </w:r>
          </w:p>
        </w:tc>
        <w:tc>
          <w:tcPr>
            <w:tcW w:w="5758" w:type="dxa"/>
          </w:tcPr>
          <w:p w14:paraId="385CC090" w14:textId="3FEE7300" w:rsidR="00F56C9C" w:rsidRPr="00F56C9C" w:rsidRDefault="00405C95" w:rsidP="00354E3C">
            <w:pPr>
              <w:rPr>
                <w:rFonts w:asciiTheme="minorHAnsi" w:hAnsiTheme="minorHAnsi" w:cstheme="minorHAnsi"/>
                <w:sz w:val="22"/>
                <w:szCs w:val="22"/>
              </w:rPr>
            </w:pPr>
            <w:r>
              <w:rPr>
                <w:rFonts w:asciiTheme="minorHAnsi" w:hAnsiTheme="minorHAnsi" w:cstheme="minorHAnsi"/>
                <w:sz w:val="22"/>
                <w:szCs w:val="22"/>
              </w:rPr>
              <w:t>C</w:t>
            </w:r>
            <w:r w:rsidR="00F56C9C" w:rsidRPr="00F56C9C">
              <w:rPr>
                <w:rFonts w:asciiTheme="minorHAnsi" w:hAnsiTheme="minorHAnsi" w:cstheme="minorHAnsi"/>
                <w:sz w:val="22"/>
                <w:szCs w:val="22"/>
              </w:rPr>
              <w:t>omplete</w:t>
            </w:r>
            <w:r w:rsidR="00E536C9">
              <w:rPr>
                <w:rFonts w:asciiTheme="minorHAnsi" w:hAnsiTheme="minorHAnsi" w:cstheme="minorHAnsi"/>
                <w:sz w:val="22"/>
                <w:szCs w:val="22"/>
              </w:rPr>
              <w:t>s</w:t>
            </w:r>
            <w:r w:rsidR="00F56C9C" w:rsidRPr="00F56C9C">
              <w:rPr>
                <w:rFonts w:asciiTheme="minorHAnsi" w:hAnsiTheme="minorHAnsi" w:cstheme="minorHAnsi"/>
                <w:sz w:val="22"/>
                <w:szCs w:val="22"/>
              </w:rPr>
              <w:t xml:space="preserve"> Emerging Trend summary comparing current issues in nutrition in newspaper, internet or magazine to article chosen with a scientific journal article on the same topic and present during rotation course discussion </w:t>
            </w:r>
            <w:r w:rsidR="006F7177" w:rsidRPr="00F56C9C">
              <w:rPr>
                <w:rFonts w:asciiTheme="minorHAnsi" w:hAnsiTheme="minorHAnsi" w:cstheme="minorHAnsi"/>
                <w:sz w:val="22"/>
                <w:szCs w:val="22"/>
              </w:rPr>
              <w:t>board. *</w:t>
            </w:r>
          </w:p>
        </w:tc>
        <w:tc>
          <w:tcPr>
            <w:tcW w:w="1260" w:type="dxa"/>
          </w:tcPr>
          <w:p w14:paraId="595434AB" w14:textId="77777777" w:rsidR="00F56C9C" w:rsidRPr="00F56C9C" w:rsidRDefault="00F56C9C" w:rsidP="00354E3C">
            <w:pPr>
              <w:rPr>
                <w:rFonts w:asciiTheme="minorHAnsi" w:hAnsiTheme="minorHAnsi" w:cstheme="minorHAnsi"/>
              </w:rPr>
            </w:pPr>
          </w:p>
        </w:tc>
        <w:tc>
          <w:tcPr>
            <w:tcW w:w="4230" w:type="dxa"/>
          </w:tcPr>
          <w:p w14:paraId="0E757498" w14:textId="77777777" w:rsidR="00F56C9C" w:rsidRPr="00F56C9C" w:rsidRDefault="00F56C9C" w:rsidP="00354E3C">
            <w:pPr>
              <w:rPr>
                <w:rFonts w:asciiTheme="minorHAnsi" w:hAnsiTheme="minorHAnsi" w:cstheme="minorHAnsi"/>
              </w:rPr>
            </w:pPr>
          </w:p>
        </w:tc>
      </w:tr>
    </w:tbl>
    <w:p w14:paraId="2E6028B8" w14:textId="4FC8618B" w:rsidR="009E0AEF" w:rsidRDefault="00E67F82">
      <w:pPr>
        <w:rPr>
          <w:rFonts w:cstheme="minorHAnsi"/>
        </w:rPr>
      </w:pPr>
    </w:p>
    <w:p w14:paraId="5552F3E0" w14:textId="7B9EDA56" w:rsidR="00792F06" w:rsidRDefault="00032AEB">
      <w:pPr>
        <w:rPr>
          <w:rFonts w:cstheme="minorHAnsi"/>
        </w:rPr>
      </w:pPr>
      <w:r>
        <w:rPr>
          <w:rFonts w:cstheme="minorHAnsi"/>
        </w:rPr>
        <w:t>Grades associated with rating:</w:t>
      </w:r>
    </w:p>
    <w:p w14:paraId="5713C72B" w14:textId="695FD453" w:rsidR="00032AEB" w:rsidRDefault="00032AEB" w:rsidP="00032AEB">
      <w:pPr>
        <w:rPr>
          <w:rFonts w:cs="Arial"/>
          <w:b/>
          <w:bCs/>
          <w:color w:val="000000"/>
        </w:rPr>
      </w:pPr>
      <w:r>
        <w:rPr>
          <w:rFonts w:ascii="Calibri" w:hAnsi="Calibri" w:cs="Arial"/>
          <w:b/>
          <w:bCs/>
          <w:color w:val="000000"/>
        </w:rPr>
        <w:t xml:space="preserve">4 </w:t>
      </w:r>
      <w:r w:rsidR="005719D1">
        <w:rPr>
          <w:rFonts w:ascii="Calibri" w:hAnsi="Calibri" w:cs="Arial"/>
          <w:b/>
          <w:bCs/>
          <w:color w:val="000000"/>
        </w:rPr>
        <w:t>–</w:t>
      </w:r>
      <w:r w:rsidRPr="00F66FEE">
        <w:rPr>
          <w:rFonts w:cs="Arial"/>
          <w:b/>
          <w:bCs/>
          <w:color w:val="000000"/>
        </w:rPr>
        <w:t xml:space="preserve"> </w:t>
      </w:r>
      <w:r w:rsidRPr="00370BDF">
        <w:rPr>
          <w:rFonts w:cs="Arial"/>
          <w:b/>
          <w:bCs/>
          <w:color w:val="000000"/>
        </w:rPr>
        <w:t>Surpasses entry level competency (above average)</w:t>
      </w:r>
      <w:r w:rsidR="00587638">
        <w:rPr>
          <w:rFonts w:cs="Arial"/>
          <w:b/>
          <w:bCs/>
          <w:color w:val="000000"/>
        </w:rPr>
        <w:t xml:space="preserve"> = A</w:t>
      </w:r>
      <w:r w:rsidR="00587638">
        <w:rPr>
          <w:rFonts w:cs="Arial"/>
          <w:b/>
          <w:bCs/>
          <w:color w:val="000000"/>
        </w:rPr>
        <w:tab/>
      </w:r>
      <w:r w:rsidR="00587638">
        <w:rPr>
          <w:rFonts w:cs="Arial"/>
          <w:b/>
          <w:bCs/>
          <w:color w:val="000000"/>
        </w:rPr>
        <w:tab/>
      </w:r>
      <w:r w:rsidR="00587638">
        <w:rPr>
          <w:rFonts w:cs="Arial"/>
          <w:b/>
          <w:bCs/>
          <w:color w:val="000000"/>
        </w:rPr>
        <w:tab/>
      </w:r>
      <w:r w:rsidR="00587638">
        <w:rPr>
          <w:rFonts w:cs="Arial"/>
          <w:b/>
          <w:bCs/>
          <w:color w:val="000000"/>
        </w:rPr>
        <w:tab/>
      </w:r>
      <w:r>
        <w:rPr>
          <w:rFonts w:cs="Arial"/>
          <w:b/>
          <w:bCs/>
          <w:color w:val="000000"/>
        </w:rPr>
        <w:t>N/O -</w:t>
      </w:r>
      <w:r w:rsidRPr="00370BDF">
        <w:rPr>
          <w:rFonts w:cs="Arial"/>
          <w:b/>
          <w:bCs/>
          <w:color w:val="000000"/>
        </w:rPr>
        <w:t>Not observable</w:t>
      </w:r>
    </w:p>
    <w:p w14:paraId="2CCCB28F" w14:textId="6A78C9C7" w:rsidR="00032AEB" w:rsidRPr="00370BDF" w:rsidRDefault="00032AEB" w:rsidP="00032AEB">
      <w:pPr>
        <w:rPr>
          <w:rFonts w:cs="Arial"/>
          <w:b/>
          <w:bCs/>
          <w:color w:val="000000"/>
        </w:rPr>
      </w:pPr>
      <w:r>
        <w:rPr>
          <w:rFonts w:ascii="Calibri" w:hAnsi="Calibri" w:cs="Arial"/>
          <w:b/>
          <w:bCs/>
          <w:color w:val="000000"/>
        </w:rPr>
        <w:t xml:space="preserve">3 - </w:t>
      </w:r>
      <w:r w:rsidRPr="00370BDF">
        <w:rPr>
          <w:rFonts w:cs="Arial"/>
          <w:b/>
          <w:bCs/>
          <w:color w:val="000000"/>
        </w:rPr>
        <w:t xml:space="preserve">Meets entry level </w:t>
      </w:r>
      <w:r>
        <w:rPr>
          <w:rFonts w:cs="Arial"/>
          <w:b/>
          <w:bCs/>
          <w:color w:val="000000"/>
        </w:rPr>
        <w:t>competency</w:t>
      </w:r>
      <w:r w:rsidRPr="00370BDF">
        <w:rPr>
          <w:rFonts w:cs="Arial"/>
          <w:b/>
          <w:bCs/>
          <w:color w:val="000000"/>
        </w:rPr>
        <w:t xml:space="preserve"> (average)</w:t>
      </w:r>
      <w:r>
        <w:rPr>
          <w:rFonts w:cs="Arial"/>
          <w:b/>
          <w:bCs/>
          <w:color w:val="000000"/>
        </w:rPr>
        <w:t xml:space="preserve"> = B</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IP – in progress (used at mid-point)</w:t>
      </w:r>
      <w:r>
        <w:rPr>
          <w:rFonts w:ascii="Calibri" w:hAnsi="Calibri" w:cs="Arial"/>
          <w:b/>
          <w:bCs/>
          <w:color w:val="000000"/>
        </w:rPr>
        <w:tab/>
      </w:r>
    </w:p>
    <w:p w14:paraId="43EAEE0B" w14:textId="138B28E0" w:rsidR="00032AEB" w:rsidRDefault="00032AEB" w:rsidP="00032AEB">
      <w:pPr>
        <w:rPr>
          <w:rFonts w:ascii="Calibri" w:hAnsi="Calibri" w:cs="Arial"/>
          <w:b/>
          <w:bCs/>
          <w:color w:val="000000"/>
        </w:rPr>
      </w:pPr>
      <w:r>
        <w:rPr>
          <w:rFonts w:cstheme="minorHAnsi"/>
          <w:b/>
          <w:bCs/>
          <w:color w:val="000000"/>
        </w:rPr>
        <w:t>2 -</w:t>
      </w:r>
      <w:r w:rsidRPr="007E3AA5">
        <w:rPr>
          <w:rFonts w:ascii="Calibri" w:hAnsi="Calibri" w:cs="Arial"/>
          <w:b/>
          <w:bCs/>
          <w:color w:val="000000"/>
        </w:rPr>
        <w:t xml:space="preserve"> </w:t>
      </w:r>
      <w:r w:rsidRPr="002403A0">
        <w:rPr>
          <w:rFonts w:ascii="Calibri" w:hAnsi="Calibri" w:cs="Arial"/>
          <w:b/>
          <w:bCs/>
          <w:color w:val="000000"/>
        </w:rPr>
        <w:t>Partially meets competency (below average</w:t>
      </w:r>
      <w:r>
        <w:rPr>
          <w:rFonts w:ascii="Calibri" w:hAnsi="Calibri" w:cs="Arial"/>
          <w:b/>
          <w:bCs/>
          <w:color w:val="000000"/>
        </w:rPr>
        <w:t>) = C</w:t>
      </w:r>
    </w:p>
    <w:p w14:paraId="6F469A7C" w14:textId="1AD3C1E8" w:rsidR="00032AEB" w:rsidRDefault="00032AEB" w:rsidP="00032AEB">
      <w:pPr>
        <w:rPr>
          <w:rFonts w:cstheme="minorHAnsi"/>
          <w:b/>
          <w:bCs/>
          <w:color w:val="000000"/>
        </w:rPr>
      </w:pPr>
      <w:r>
        <w:rPr>
          <w:rFonts w:cstheme="minorHAnsi"/>
          <w:b/>
          <w:color w:val="000000"/>
        </w:rPr>
        <w:t>1</w:t>
      </w:r>
      <w:r>
        <w:rPr>
          <w:rFonts w:cstheme="minorHAnsi"/>
          <w:color w:val="000000"/>
        </w:rPr>
        <w:t xml:space="preserve"> -</w:t>
      </w:r>
      <w:r w:rsidRPr="007E3AA5">
        <w:rPr>
          <w:rFonts w:ascii="Calibri" w:hAnsi="Calibri" w:cs="Arial"/>
          <w:b/>
          <w:bCs/>
          <w:color w:val="000000"/>
        </w:rPr>
        <w:t xml:space="preserve"> </w:t>
      </w:r>
      <w:r w:rsidRPr="007E3AA5">
        <w:rPr>
          <w:rFonts w:cstheme="minorHAnsi"/>
          <w:b/>
          <w:bCs/>
          <w:color w:val="000000"/>
        </w:rPr>
        <w:t>Does not meet entry level (needs further instruction)</w:t>
      </w:r>
      <w:r>
        <w:rPr>
          <w:rFonts w:cstheme="minorHAnsi"/>
          <w:b/>
          <w:bCs/>
          <w:color w:val="000000"/>
        </w:rPr>
        <w:t xml:space="preserve"> = D</w:t>
      </w:r>
      <w:r>
        <w:rPr>
          <w:rFonts w:cstheme="minorHAnsi"/>
          <w:b/>
          <w:bCs/>
          <w:color w:val="000000"/>
        </w:rPr>
        <w:tab/>
      </w:r>
    </w:p>
    <w:p w14:paraId="030E0BAA" w14:textId="1445C102" w:rsidR="00032AEB" w:rsidRDefault="00032AEB" w:rsidP="00032AEB">
      <w:pPr>
        <w:rPr>
          <w:rFonts w:cstheme="minorHAnsi"/>
          <w:color w:val="000000"/>
        </w:rPr>
      </w:pPr>
      <w:r>
        <w:rPr>
          <w:rFonts w:cstheme="minorHAnsi"/>
          <w:color w:val="000000"/>
        </w:rPr>
        <w:lastRenderedPageBreak/>
        <w:t xml:space="preserve">All skills, learning activities and projects must meet entry level expectations (3 or B) for the intern to pass the rotation. </w:t>
      </w:r>
    </w:p>
    <w:p w14:paraId="182B0736" w14:textId="02D5E87C" w:rsidR="00032AEB" w:rsidRPr="00E536C9" w:rsidRDefault="00E536C9">
      <w:pPr>
        <w:rPr>
          <w:rFonts w:cstheme="minorHAnsi"/>
          <w:i/>
        </w:rPr>
      </w:pPr>
      <w:r w:rsidRPr="00E536C9">
        <w:rPr>
          <w:rFonts w:cstheme="minorHAnsi"/>
          <w:i/>
        </w:rPr>
        <w:t>Updated July 2020</w:t>
      </w:r>
    </w:p>
    <w:sectPr w:rsidR="00032AEB" w:rsidRPr="00E536C9" w:rsidSect="00405C9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28BB" w14:textId="77777777" w:rsidR="000D491A" w:rsidRDefault="000D491A" w:rsidP="0048623F">
      <w:pPr>
        <w:spacing w:after="0" w:line="240" w:lineRule="auto"/>
      </w:pPr>
      <w:r>
        <w:separator/>
      </w:r>
    </w:p>
  </w:endnote>
  <w:endnote w:type="continuationSeparator" w:id="0">
    <w:p w14:paraId="2E6028BC" w14:textId="77777777" w:rsidR="000D491A" w:rsidRDefault="000D491A" w:rsidP="0048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41845"/>
      <w:docPartObj>
        <w:docPartGallery w:val="Page Numbers (Bottom of Page)"/>
        <w:docPartUnique/>
      </w:docPartObj>
    </w:sdtPr>
    <w:sdtEndPr>
      <w:rPr>
        <w:noProof/>
      </w:rPr>
    </w:sdtEndPr>
    <w:sdtContent>
      <w:p w14:paraId="23278CDB" w14:textId="4DDE8962" w:rsidR="00D7410F" w:rsidRDefault="00D7410F">
        <w:pPr>
          <w:pStyle w:val="Footer"/>
          <w:jc w:val="right"/>
        </w:pPr>
        <w:r>
          <w:fldChar w:fldCharType="begin"/>
        </w:r>
        <w:r>
          <w:instrText xml:space="preserve"> PAGE   \* MERGEFORMAT </w:instrText>
        </w:r>
        <w:r>
          <w:fldChar w:fldCharType="separate"/>
        </w:r>
        <w:r w:rsidR="00E67F82">
          <w:rPr>
            <w:noProof/>
          </w:rPr>
          <w:t>4</w:t>
        </w:r>
        <w:r>
          <w:rPr>
            <w:noProof/>
          </w:rPr>
          <w:fldChar w:fldCharType="end"/>
        </w:r>
      </w:p>
    </w:sdtContent>
  </w:sdt>
  <w:p w14:paraId="2E6028C1" w14:textId="77777777" w:rsidR="0048623F" w:rsidRDefault="0048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028B9" w14:textId="77777777" w:rsidR="000D491A" w:rsidRDefault="000D491A" w:rsidP="0048623F">
      <w:pPr>
        <w:spacing w:after="0" w:line="240" w:lineRule="auto"/>
      </w:pPr>
      <w:r>
        <w:separator/>
      </w:r>
    </w:p>
  </w:footnote>
  <w:footnote w:type="continuationSeparator" w:id="0">
    <w:p w14:paraId="2E6028BA" w14:textId="77777777" w:rsidR="000D491A" w:rsidRDefault="000D491A" w:rsidP="0048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28BE" w14:textId="77777777" w:rsidR="0048623F" w:rsidRPr="00F72D06" w:rsidRDefault="0048623F" w:rsidP="0048623F">
    <w:pPr>
      <w:pStyle w:val="Footer"/>
    </w:pPr>
    <w:r w:rsidRPr="009A6C8B">
      <w:t>West Chester University – MSCN Dietetic Internship</w:t>
    </w:r>
  </w:p>
  <w:p w14:paraId="2E6028BF" w14:textId="77777777" w:rsidR="0048623F" w:rsidRDefault="00486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B0FE4"/>
    <w:multiLevelType w:val="hybridMultilevel"/>
    <w:tmpl w:val="9F284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B7116F"/>
    <w:multiLevelType w:val="hybridMultilevel"/>
    <w:tmpl w:val="E70AE994"/>
    <w:lvl w:ilvl="0" w:tplc="FF8E9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3F"/>
    <w:rsid w:val="00032AEB"/>
    <w:rsid w:val="000D491A"/>
    <w:rsid w:val="00236EB2"/>
    <w:rsid w:val="002F02D5"/>
    <w:rsid w:val="002F7B40"/>
    <w:rsid w:val="0033049A"/>
    <w:rsid w:val="00405C95"/>
    <w:rsid w:val="00412BD3"/>
    <w:rsid w:val="0048623F"/>
    <w:rsid w:val="004B2EA0"/>
    <w:rsid w:val="0054432D"/>
    <w:rsid w:val="005719D1"/>
    <w:rsid w:val="00587638"/>
    <w:rsid w:val="006F7177"/>
    <w:rsid w:val="00792F06"/>
    <w:rsid w:val="007A0975"/>
    <w:rsid w:val="007E3AA5"/>
    <w:rsid w:val="0086282A"/>
    <w:rsid w:val="00912784"/>
    <w:rsid w:val="00B90174"/>
    <w:rsid w:val="00C419F7"/>
    <w:rsid w:val="00D7410F"/>
    <w:rsid w:val="00E1213F"/>
    <w:rsid w:val="00E14852"/>
    <w:rsid w:val="00E536C9"/>
    <w:rsid w:val="00E67F82"/>
    <w:rsid w:val="00F56C9C"/>
    <w:rsid w:val="00F66FEE"/>
    <w:rsid w:val="00F9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2859"/>
  <w15:docId w15:val="{5C45C900-8684-43E5-9352-C00E76AB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3F"/>
  </w:style>
  <w:style w:type="paragraph" w:styleId="Footer">
    <w:name w:val="footer"/>
    <w:basedOn w:val="Normal"/>
    <w:link w:val="FooterChar"/>
    <w:uiPriority w:val="99"/>
    <w:unhideWhenUsed/>
    <w:rsid w:val="00486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3F"/>
  </w:style>
  <w:style w:type="paragraph" w:styleId="ListParagraph">
    <w:name w:val="List Paragraph"/>
    <w:basedOn w:val="Normal"/>
    <w:uiPriority w:val="34"/>
    <w:qFormat/>
    <w:rsid w:val="00F9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&amp; Becky</dc:creator>
  <cp:lastModifiedBy>Wojcik, Rebecca J.</cp:lastModifiedBy>
  <cp:revision>19</cp:revision>
  <dcterms:created xsi:type="dcterms:W3CDTF">2019-07-19T14:50:00Z</dcterms:created>
  <dcterms:modified xsi:type="dcterms:W3CDTF">2020-09-30T15:38:00Z</dcterms:modified>
</cp:coreProperties>
</file>