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782874" w:rsidP="001D40B9">
      <w:pPr>
        <w:pStyle w:val="Title"/>
        <w:rPr>
          <w:b/>
        </w:rPr>
      </w:pPr>
      <w:r>
        <w:rPr>
          <w:b/>
        </w:rPr>
        <w:t>Groups and Discussion Board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782874" w:rsidP="001D40B9">
      <w:r w:rsidRPr="00782874">
        <w:t>Employees seeking to attain more information about D2L groups and discussion board feature.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782874" w:rsidP="001D40B9">
      <w:r>
        <w:t>Basic knowledge of D2L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782874" w:rsidP="001D40B9">
      <w:r w:rsidRPr="00782874">
        <w:t>This workshop will cover how to set up Discussion Boards and Groups in your course.</w:t>
      </w:r>
    </w:p>
    <w:p w:rsidR="001D40B9" w:rsidRDefault="001D40B9" w:rsidP="001D40B9">
      <w:pPr>
        <w:pStyle w:val="Heading1"/>
      </w:pPr>
      <w:r>
        <w:t>Course Includes: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Discussion Board Settings 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Restrictions 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Locking/Unlocking forums 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Grading 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Linking discussion boards to content 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Dividing students into groups 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Group discussion boards 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Group lockers </w:t>
      </w:r>
    </w:p>
    <w:p w:rsidR="00782874" w:rsidRDefault="00782874" w:rsidP="00782874">
      <w:pPr>
        <w:pStyle w:val="ListParagraph"/>
        <w:numPr>
          <w:ilvl w:val="0"/>
          <w:numId w:val="2"/>
        </w:numPr>
      </w:pPr>
      <w:r>
        <w:t xml:space="preserve">Group </w:t>
      </w:r>
      <w:proofErr w:type="spellStart"/>
      <w:r>
        <w:t>Dropboxes</w:t>
      </w:r>
      <w:proofErr w:type="spellEnd"/>
      <w:r>
        <w:t xml:space="preserve"> </w:t>
      </w:r>
    </w:p>
    <w:p w:rsidR="001D40B9" w:rsidRPr="001D40B9" w:rsidRDefault="001D40B9" w:rsidP="00782874">
      <w:pPr>
        <w:ind w:left="360"/>
      </w:pPr>
      <w:bookmarkStart w:id="0" w:name="_GoBack"/>
      <w:bookmarkEnd w:id="0"/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782874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2013-01-02T18:05:00Z</dcterms:created>
  <dcterms:modified xsi:type="dcterms:W3CDTF">2013-01-02T18:05:00Z</dcterms:modified>
</cp:coreProperties>
</file>