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AF58E" w14:textId="6FA339C2" w:rsidR="00A51555" w:rsidRPr="00AA7CF0" w:rsidRDefault="00A51555" w:rsidP="00A51555">
      <w:pPr>
        <w:pStyle w:val="Heading1"/>
        <w:rPr>
          <w:rFonts w:ascii="Segoe UI" w:hAnsi="Segoe UI" w:cs="Segoe UI"/>
          <w:sz w:val="28"/>
          <w:szCs w:val="28"/>
        </w:rPr>
      </w:pPr>
      <w:r w:rsidRPr="00AA7CF0">
        <w:rPr>
          <w:rFonts w:ascii="Segoe UI" w:hAnsi="Segoe UI" w:cs="Segoe UI"/>
          <w:sz w:val="28"/>
          <w:szCs w:val="28"/>
        </w:rPr>
        <w:t xml:space="preserve">RIMS </w:t>
      </w:r>
      <w:r w:rsidR="00201873">
        <w:rPr>
          <w:rFonts w:ascii="Segoe UI" w:hAnsi="Segoe UI" w:cs="Segoe UI"/>
          <w:sz w:val="28"/>
          <w:szCs w:val="28"/>
        </w:rPr>
        <w:t>Sample</w:t>
      </w:r>
      <w:r w:rsidRPr="00AA7CF0">
        <w:rPr>
          <w:rFonts w:ascii="Segoe UI" w:hAnsi="Segoe UI" w:cs="Segoe UI"/>
          <w:sz w:val="28"/>
          <w:szCs w:val="28"/>
        </w:rPr>
        <w:t xml:space="preserve"> Evaluation Rubric</w:t>
      </w:r>
    </w:p>
    <w:p w14:paraId="7A2B0FD7" w14:textId="77777777" w:rsidR="00A51555" w:rsidRDefault="00A51555" w:rsidP="00A51555">
      <w:pPr>
        <w:jc w:val="both"/>
        <w:rPr>
          <w:rFonts w:ascii="Segoe UI" w:hAnsi="Segoe UI" w:cs="Segoe UI"/>
        </w:rPr>
      </w:pPr>
      <w:r w:rsidRPr="00D829C8">
        <w:rPr>
          <w:rFonts w:ascii="Segoe UI" w:hAnsi="Segoe UI" w:cs="Segoe UI"/>
        </w:rPr>
        <w:t>Evaluators will score each proposal in the following categories as excellent, very good, good, fair, or poor. The proposals and ratings will therein be discussed in a panel.</w:t>
      </w:r>
    </w:p>
    <w:tbl>
      <w:tblPr>
        <w:tblStyle w:val="TableGrid"/>
        <w:tblW w:w="10885" w:type="dxa"/>
        <w:tblLook w:val="04A0" w:firstRow="1" w:lastRow="0" w:firstColumn="1" w:lastColumn="0" w:noHBand="0" w:noVBand="1"/>
      </w:tblPr>
      <w:tblGrid>
        <w:gridCol w:w="8237"/>
        <w:gridCol w:w="539"/>
        <w:gridCol w:w="579"/>
        <w:gridCol w:w="452"/>
        <w:gridCol w:w="539"/>
        <w:gridCol w:w="539"/>
      </w:tblGrid>
      <w:tr w:rsidR="00A51555" w14:paraId="4A26002C" w14:textId="77777777" w:rsidTr="0063570F">
        <w:tc>
          <w:tcPr>
            <w:tcW w:w="8237" w:type="dxa"/>
          </w:tcPr>
          <w:p w14:paraId="35D91D2F" w14:textId="77777777" w:rsidR="00A51555" w:rsidRPr="00AA7CF0" w:rsidRDefault="00A51555" w:rsidP="00F44B3F">
            <w:pPr>
              <w:rPr>
                <w:rFonts w:ascii="Segoe UI" w:hAnsi="Segoe UI" w:cs="Segoe UI"/>
                <w:b/>
                <w:bCs/>
                <w:sz w:val="20"/>
                <w:szCs w:val="20"/>
              </w:rPr>
            </w:pPr>
            <w:r w:rsidRPr="00AA7CF0">
              <w:rPr>
                <w:rFonts w:ascii="Segoe UI" w:hAnsi="Segoe UI" w:cs="Segoe UI"/>
                <w:b/>
                <w:bCs/>
                <w:sz w:val="20"/>
                <w:szCs w:val="20"/>
              </w:rPr>
              <w:t>Item</w:t>
            </w:r>
          </w:p>
        </w:tc>
        <w:tc>
          <w:tcPr>
            <w:tcW w:w="539" w:type="dxa"/>
          </w:tcPr>
          <w:p w14:paraId="654174F4" w14:textId="77777777" w:rsidR="00A51555" w:rsidRPr="00AA7CF0" w:rsidRDefault="00A51555" w:rsidP="00F44B3F">
            <w:pPr>
              <w:jc w:val="center"/>
              <w:rPr>
                <w:rFonts w:ascii="Segoe UI" w:hAnsi="Segoe UI" w:cs="Segoe UI"/>
                <w:b/>
                <w:sz w:val="20"/>
                <w:szCs w:val="20"/>
              </w:rPr>
            </w:pPr>
            <w:r w:rsidRPr="00AA7CF0">
              <w:rPr>
                <w:rFonts w:ascii="Segoe UI" w:hAnsi="Segoe UI" w:cs="Segoe UI"/>
                <w:b/>
                <w:w w:val="99"/>
                <w:sz w:val="20"/>
                <w:szCs w:val="20"/>
              </w:rPr>
              <w:t>E</w:t>
            </w:r>
          </w:p>
          <w:p w14:paraId="1B30AF87" w14:textId="77777777" w:rsidR="00A51555" w:rsidRPr="00AA7CF0" w:rsidRDefault="00A51555" w:rsidP="00F44B3F">
            <w:pPr>
              <w:jc w:val="center"/>
              <w:rPr>
                <w:rFonts w:ascii="Segoe UI" w:hAnsi="Segoe UI" w:cs="Segoe UI"/>
                <w:sz w:val="20"/>
                <w:szCs w:val="20"/>
              </w:rPr>
            </w:pPr>
            <w:r w:rsidRPr="00AA7CF0">
              <w:rPr>
                <w:rFonts w:ascii="Segoe UI" w:hAnsi="Segoe UI" w:cs="Segoe UI"/>
                <w:b/>
                <w:w w:val="99"/>
                <w:sz w:val="20"/>
                <w:szCs w:val="20"/>
              </w:rPr>
              <w:t>5</w:t>
            </w:r>
          </w:p>
        </w:tc>
        <w:tc>
          <w:tcPr>
            <w:tcW w:w="579" w:type="dxa"/>
          </w:tcPr>
          <w:p w14:paraId="35CA7D53" w14:textId="77777777" w:rsidR="00A51555" w:rsidRPr="00AA7CF0" w:rsidRDefault="00A51555" w:rsidP="00F44B3F">
            <w:pPr>
              <w:jc w:val="center"/>
              <w:rPr>
                <w:rFonts w:ascii="Segoe UI" w:hAnsi="Segoe UI" w:cs="Segoe UI"/>
                <w:b/>
                <w:sz w:val="20"/>
                <w:szCs w:val="20"/>
              </w:rPr>
            </w:pPr>
            <w:r w:rsidRPr="00AA7CF0">
              <w:rPr>
                <w:rFonts w:ascii="Segoe UI" w:hAnsi="Segoe UI" w:cs="Segoe UI"/>
                <w:b/>
                <w:sz w:val="20"/>
                <w:szCs w:val="20"/>
              </w:rPr>
              <w:t>VG</w:t>
            </w:r>
          </w:p>
          <w:p w14:paraId="3436A43B" w14:textId="77777777" w:rsidR="00A51555" w:rsidRPr="00AA7CF0" w:rsidRDefault="00A51555" w:rsidP="00F44B3F">
            <w:pPr>
              <w:jc w:val="center"/>
              <w:rPr>
                <w:rFonts w:ascii="Segoe UI" w:hAnsi="Segoe UI" w:cs="Segoe UI"/>
                <w:sz w:val="20"/>
                <w:szCs w:val="20"/>
              </w:rPr>
            </w:pPr>
            <w:r w:rsidRPr="00AA7CF0">
              <w:rPr>
                <w:rFonts w:ascii="Segoe UI" w:hAnsi="Segoe UI" w:cs="Segoe UI"/>
                <w:b/>
                <w:w w:val="99"/>
                <w:sz w:val="20"/>
                <w:szCs w:val="20"/>
              </w:rPr>
              <w:t>4</w:t>
            </w:r>
          </w:p>
        </w:tc>
        <w:tc>
          <w:tcPr>
            <w:tcW w:w="452" w:type="dxa"/>
          </w:tcPr>
          <w:p w14:paraId="2F47456C" w14:textId="77777777" w:rsidR="00A51555" w:rsidRPr="00AA7CF0" w:rsidRDefault="00A51555" w:rsidP="00F44B3F">
            <w:pPr>
              <w:jc w:val="center"/>
              <w:rPr>
                <w:rFonts w:ascii="Segoe UI" w:hAnsi="Segoe UI" w:cs="Segoe UI"/>
                <w:b/>
                <w:sz w:val="20"/>
                <w:szCs w:val="20"/>
              </w:rPr>
            </w:pPr>
            <w:r w:rsidRPr="00AA7CF0">
              <w:rPr>
                <w:rFonts w:ascii="Segoe UI" w:hAnsi="Segoe UI" w:cs="Segoe UI"/>
                <w:b/>
                <w:w w:val="99"/>
                <w:sz w:val="20"/>
                <w:szCs w:val="20"/>
              </w:rPr>
              <w:t>G</w:t>
            </w:r>
          </w:p>
          <w:p w14:paraId="5C3F1FD7" w14:textId="77777777" w:rsidR="00A51555" w:rsidRPr="00AA7CF0" w:rsidRDefault="00A51555" w:rsidP="00F44B3F">
            <w:pPr>
              <w:jc w:val="center"/>
              <w:rPr>
                <w:rFonts w:ascii="Segoe UI" w:hAnsi="Segoe UI" w:cs="Segoe UI"/>
                <w:sz w:val="20"/>
                <w:szCs w:val="20"/>
              </w:rPr>
            </w:pPr>
            <w:r w:rsidRPr="00AA7CF0">
              <w:rPr>
                <w:rFonts w:ascii="Segoe UI" w:hAnsi="Segoe UI" w:cs="Segoe UI"/>
                <w:b/>
                <w:w w:val="99"/>
                <w:sz w:val="20"/>
                <w:szCs w:val="20"/>
              </w:rPr>
              <w:t>3</w:t>
            </w:r>
          </w:p>
        </w:tc>
        <w:tc>
          <w:tcPr>
            <w:tcW w:w="539" w:type="dxa"/>
          </w:tcPr>
          <w:p w14:paraId="7CB5729D" w14:textId="77777777" w:rsidR="00A51555" w:rsidRPr="00AA7CF0" w:rsidRDefault="00A51555" w:rsidP="00F44B3F">
            <w:pPr>
              <w:jc w:val="center"/>
              <w:rPr>
                <w:rFonts w:ascii="Segoe UI" w:hAnsi="Segoe UI" w:cs="Segoe UI"/>
                <w:b/>
                <w:sz w:val="20"/>
                <w:szCs w:val="20"/>
              </w:rPr>
            </w:pPr>
            <w:r w:rsidRPr="00AA7CF0">
              <w:rPr>
                <w:rFonts w:ascii="Segoe UI" w:hAnsi="Segoe UI" w:cs="Segoe UI"/>
                <w:b/>
                <w:w w:val="99"/>
                <w:sz w:val="20"/>
                <w:szCs w:val="20"/>
              </w:rPr>
              <w:t>F</w:t>
            </w:r>
          </w:p>
          <w:p w14:paraId="57FAE65F" w14:textId="77777777" w:rsidR="00A51555" w:rsidRPr="00AA7CF0" w:rsidRDefault="00A51555" w:rsidP="00F44B3F">
            <w:pPr>
              <w:jc w:val="center"/>
              <w:rPr>
                <w:rFonts w:ascii="Segoe UI" w:hAnsi="Segoe UI" w:cs="Segoe UI"/>
                <w:sz w:val="20"/>
                <w:szCs w:val="20"/>
              </w:rPr>
            </w:pPr>
            <w:r w:rsidRPr="00AA7CF0">
              <w:rPr>
                <w:rFonts w:ascii="Segoe UI" w:hAnsi="Segoe UI" w:cs="Segoe UI"/>
                <w:b/>
                <w:w w:val="99"/>
                <w:sz w:val="20"/>
                <w:szCs w:val="20"/>
              </w:rPr>
              <w:t>2</w:t>
            </w:r>
          </w:p>
        </w:tc>
        <w:tc>
          <w:tcPr>
            <w:tcW w:w="539" w:type="dxa"/>
          </w:tcPr>
          <w:p w14:paraId="4F64B5BC" w14:textId="77777777" w:rsidR="00A51555" w:rsidRPr="00AA7CF0" w:rsidRDefault="00A51555" w:rsidP="00F44B3F">
            <w:pPr>
              <w:jc w:val="center"/>
              <w:rPr>
                <w:rFonts w:ascii="Segoe UI" w:hAnsi="Segoe UI" w:cs="Segoe UI"/>
                <w:b/>
                <w:sz w:val="20"/>
                <w:szCs w:val="20"/>
              </w:rPr>
            </w:pPr>
            <w:r w:rsidRPr="00AA7CF0">
              <w:rPr>
                <w:rFonts w:ascii="Segoe UI" w:hAnsi="Segoe UI" w:cs="Segoe UI"/>
                <w:b/>
                <w:w w:val="99"/>
                <w:sz w:val="20"/>
                <w:szCs w:val="20"/>
              </w:rPr>
              <w:t>P</w:t>
            </w:r>
          </w:p>
          <w:p w14:paraId="659CC45D" w14:textId="77777777" w:rsidR="00A51555" w:rsidRPr="00AA7CF0" w:rsidRDefault="00A51555" w:rsidP="00F44B3F">
            <w:pPr>
              <w:jc w:val="center"/>
              <w:rPr>
                <w:rFonts w:ascii="Segoe UI" w:hAnsi="Segoe UI" w:cs="Segoe UI"/>
                <w:sz w:val="20"/>
                <w:szCs w:val="20"/>
              </w:rPr>
            </w:pPr>
            <w:r w:rsidRPr="00AA7CF0">
              <w:rPr>
                <w:rFonts w:ascii="Segoe UI" w:hAnsi="Segoe UI" w:cs="Segoe UI"/>
                <w:b/>
                <w:w w:val="99"/>
                <w:sz w:val="20"/>
                <w:szCs w:val="20"/>
              </w:rPr>
              <w:t>1</w:t>
            </w:r>
          </w:p>
        </w:tc>
      </w:tr>
      <w:tr w:rsidR="00A51555" w14:paraId="7EADBCCE" w14:textId="77777777" w:rsidTr="0063570F">
        <w:tc>
          <w:tcPr>
            <w:tcW w:w="8237" w:type="dxa"/>
          </w:tcPr>
          <w:p w14:paraId="2EE17067" w14:textId="77777777" w:rsidR="00A51555" w:rsidRPr="00AA7CF0" w:rsidRDefault="00A51555" w:rsidP="00F44B3F">
            <w:pPr>
              <w:rPr>
                <w:rFonts w:ascii="Segoe UI" w:hAnsi="Segoe UI" w:cs="Segoe UI"/>
                <w:sz w:val="20"/>
                <w:szCs w:val="20"/>
              </w:rPr>
            </w:pPr>
            <w:r w:rsidRPr="00AA7CF0">
              <w:rPr>
                <w:rStyle w:val="Heading4Char"/>
                <w:rFonts w:ascii="Segoe UI" w:hAnsi="Segoe UI" w:cs="Segoe UI"/>
                <w:i w:val="0"/>
                <w:iCs w:val="0"/>
                <w:sz w:val="20"/>
                <w:szCs w:val="20"/>
              </w:rPr>
              <w:t>Adherence to Guidelines.</w:t>
            </w:r>
            <w:r w:rsidRPr="00AA7CF0">
              <w:rPr>
                <w:rFonts w:ascii="Segoe UI" w:hAnsi="Segoe UI" w:cs="Segoe UI"/>
                <w:sz w:val="20"/>
                <w:szCs w:val="20"/>
              </w:rPr>
              <w:t xml:space="preserve"> The proposal includes all required components. Page limits are within guidelines: 5-page narrative; 2-page résumé, </w:t>
            </w:r>
            <w:proofErr w:type="gramStart"/>
            <w:r w:rsidRPr="00AA7CF0">
              <w:rPr>
                <w:rFonts w:ascii="Segoe UI" w:hAnsi="Segoe UI" w:cs="Segoe UI"/>
                <w:sz w:val="20"/>
                <w:szCs w:val="20"/>
              </w:rPr>
              <w:t>1-2 page</w:t>
            </w:r>
            <w:proofErr w:type="gramEnd"/>
            <w:r w:rsidRPr="00AA7CF0">
              <w:rPr>
                <w:rFonts w:ascii="Segoe UI" w:hAnsi="Segoe UI" w:cs="Segoe UI"/>
                <w:sz w:val="20"/>
                <w:szCs w:val="20"/>
              </w:rPr>
              <w:t xml:space="preserve"> budget.</w:t>
            </w:r>
          </w:p>
        </w:tc>
        <w:tc>
          <w:tcPr>
            <w:tcW w:w="539" w:type="dxa"/>
          </w:tcPr>
          <w:p w14:paraId="19A1DFC9" w14:textId="77777777" w:rsidR="00A51555" w:rsidRPr="00AA7CF0" w:rsidRDefault="00A51555" w:rsidP="00F44B3F">
            <w:pPr>
              <w:rPr>
                <w:rFonts w:ascii="Segoe UI" w:hAnsi="Segoe UI" w:cs="Segoe UI"/>
                <w:sz w:val="20"/>
                <w:szCs w:val="20"/>
              </w:rPr>
            </w:pPr>
          </w:p>
        </w:tc>
        <w:tc>
          <w:tcPr>
            <w:tcW w:w="579" w:type="dxa"/>
          </w:tcPr>
          <w:p w14:paraId="7212D69E" w14:textId="77777777" w:rsidR="00A51555" w:rsidRPr="00AA7CF0" w:rsidRDefault="00A51555" w:rsidP="00F44B3F">
            <w:pPr>
              <w:rPr>
                <w:rFonts w:ascii="Segoe UI" w:hAnsi="Segoe UI" w:cs="Segoe UI"/>
                <w:sz w:val="20"/>
                <w:szCs w:val="20"/>
              </w:rPr>
            </w:pPr>
          </w:p>
        </w:tc>
        <w:tc>
          <w:tcPr>
            <w:tcW w:w="452" w:type="dxa"/>
          </w:tcPr>
          <w:p w14:paraId="57C058DE" w14:textId="77777777" w:rsidR="00A51555" w:rsidRPr="00AA7CF0" w:rsidRDefault="00A51555" w:rsidP="00F44B3F">
            <w:pPr>
              <w:rPr>
                <w:rFonts w:ascii="Segoe UI" w:hAnsi="Segoe UI" w:cs="Segoe UI"/>
                <w:sz w:val="20"/>
                <w:szCs w:val="20"/>
              </w:rPr>
            </w:pPr>
          </w:p>
        </w:tc>
        <w:tc>
          <w:tcPr>
            <w:tcW w:w="539" w:type="dxa"/>
          </w:tcPr>
          <w:p w14:paraId="091E2507" w14:textId="77777777" w:rsidR="00A51555" w:rsidRPr="00AA7CF0" w:rsidRDefault="00A51555" w:rsidP="00F44B3F">
            <w:pPr>
              <w:rPr>
                <w:rFonts w:ascii="Segoe UI" w:hAnsi="Segoe UI" w:cs="Segoe UI"/>
                <w:sz w:val="20"/>
                <w:szCs w:val="20"/>
              </w:rPr>
            </w:pPr>
          </w:p>
        </w:tc>
        <w:tc>
          <w:tcPr>
            <w:tcW w:w="539" w:type="dxa"/>
          </w:tcPr>
          <w:p w14:paraId="647F31FE" w14:textId="77777777" w:rsidR="00A51555" w:rsidRPr="00AA7CF0" w:rsidRDefault="00A51555" w:rsidP="00F44B3F">
            <w:pPr>
              <w:rPr>
                <w:rFonts w:ascii="Segoe UI" w:hAnsi="Segoe UI" w:cs="Segoe UI"/>
                <w:sz w:val="20"/>
                <w:szCs w:val="20"/>
              </w:rPr>
            </w:pPr>
          </w:p>
        </w:tc>
      </w:tr>
      <w:tr w:rsidR="00A51555" w14:paraId="6D4461E6" w14:textId="77777777" w:rsidTr="0063570F">
        <w:tc>
          <w:tcPr>
            <w:tcW w:w="8237" w:type="dxa"/>
          </w:tcPr>
          <w:p w14:paraId="6A311B60" w14:textId="77777777" w:rsidR="00A51555" w:rsidRPr="00AA7CF0" w:rsidRDefault="00A51555" w:rsidP="00F44B3F">
            <w:pPr>
              <w:rPr>
                <w:rStyle w:val="Heading4Char"/>
                <w:rFonts w:ascii="Segoe UI" w:hAnsi="Segoe UI" w:cs="Segoe UI"/>
                <w:i w:val="0"/>
                <w:iCs w:val="0"/>
                <w:sz w:val="20"/>
                <w:szCs w:val="20"/>
              </w:rPr>
            </w:pPr>
            <w:r w:rsidRPr="00AA7CF0">
              <w:rPr>
                <w:rStyle w:val="Heading4Char"/>
                <w:rFonts w:ascii="Segoe UI" w:hAnsi="Segoe UI" w:cs="Segoe UI"/>
                <w:i w:val="0"/>
                <w:iCs w:val="0"/>
                <w:sz w:val="20"/>
                <w:szCs w:val="20"/>
              </w:rPr>
              <w:t>Purpose and Significance.</w:t>
            </w:r>
            <w:r w:rsidRPr="00AA7CF0">
              <w:rPr>
                <w:rFonts w:ascii="Segoe UI" w:hAnsi="Segoe UI" w:cs="Segoe UI"/>
                <w:sz w:val="20"/>
                <w:szCs w:val="20"/>
              </w:rPr>
              <w:t xml:space="preserve"> Narrative describes why the project has scholarly importance. A review of the relevant literature with appropriate references to the most recent literature is included. The research question to be answered or the scope and purpose of the creative work is adequately described. The </w:t>
            </w:r>
            <w:proofErr w:type="gramStart"/>
            <w:r w:rsidRPr="00AA7CF0">
              <w:rPr>
                <w:rFonts w:ascii="Segoe UI" w:hAnsi="Segoe UI" w:cs="Segoe UI"/>
                <w:sz w:val="20"/>
                <w:szCs w:val="20"/>
              </w:rPr>
              <w:t>manner in which</w:t>
            </w:r>
            <w:proofErr w:type="gramEnd"/>
            <w:r w:rsidRPr="00AA7CF0">
              <w:rPr>
                <w:rFonts w:ascii="Segoe UI" w:hAnsi="Segoe UI" w:cs="Segoe UI"/>
                <w:sz w:val="20"/>
                <w:szCs w:val="20"/>
              </w:rPr>
              <w:t xml:space="preserve"> the research will add to the body of scholarship in the discipline is described. The proposal can be easily understood by a colleague who is not an expert in the field.</w:t>
            </w:r>
          </w:p>
        </w:tc>
        <w:tc>
          <w:tcPr>
            <w:tcW w:w="539" w:type="dxa"/>
          </w:tcPr>
          <w:p w14:paraId="78F42B7B" w14:textId="77777777" w:rsidR="00A51555" w:rsidRPr="00AA7CF0" w:rsidRDefault="00A51555" w:rsidP="00F44B3F">
            <w:pPr>
              <w:rPr>
                <w:rFonts w:ascii="Segoe UI" w:hAnsi="Segoe UI" w:cs="Segoe UI"/>
                <w:sz w:val="20"/>
                <w:szCs w:val="20"/>
              </w:rPr>
            </w:pPr>
          </w:p>
        </w:tc>
        <w:tc>
          <w:tcPr>
            <w:tcW w:w="579" w:type="dxa"/>
          </w:tcPr>
          <w:p w14:paraId="4A350651" w14:textId="77777777" w:rsidR="00A51555" w:rsidRPr="00AA7CF0" w:rsidRDefault="00A51555" w:rsidP="00F44B3F">
            <w:pPr>
              <w:rPr>
                <w:rFonts w:ascii="Segoe UI" w:hAnsi="Segoe UI" w:cs="Segoe UI"/>
                <w:sz w:val="20"/>
                <w:szCs w:val="20"/>
              </w:rPr>
            </w:pPr>
          </w:p>
        </w:tc>
        <w:tc>
          <w:tcPr>
            <w:tcW w:w="452" w:type="dxa"/>
          </w:tcPr>
          <w:p w14:paraId="6F403C59" w14:textId="77777777" w:rsidR="00A51555" w:rsidRPr="00AA7CF0" w:rsidRDefault="00A51555" w:rsidP="00F44B3F">
            <w:pPr>
              <w:rPr>
                <w:rFonts w:ascii="Segoe UI" w:hAnsi="Segoe UI" w:cs="Segoe UI"/>
                <w:sz w:val="20"/>
                <w:szCs w:val="20"/>
              </w:rPr>
            </w:pPr>
          </w:p>
        </w:tc>
        <w:tc>
          <w:tcPr>
            <w:tcW w:w="539" w:type="dxa"/>
          </w:tcPr>
          <w:p w14:paraId="0E5803E4" w14:textId="77777777" w:rsidR="00A51555" w:rsidRPr="00AA7CF0" w:rsidRDefault="00A51555" w:rsidP="00F44B3F">
            <w:pPr>
              <w:rPr>
                <w:rFonts w:ascii="Segoe UI" w:hAnsi="Segoe UI" w:cs="Segoe UI"/>
                <w:sz w:val="20"/>
                <w:szCs w:val="20"/>
              </w:rPr>
            </w:pPr>
          </w:p>
        </w:tc>
        <w:tc>
          <w:tcPr>
            <w:tcW w:w="539" w:type="dxa"/>
          </w:tcPr>
          <w:p w14:paraId="619A087C" w14:textId="77777777" w:rsidR="00A51555" w:rsidRPr="00AA7CF0" w:rsidRDefault="00A51555" w:rsidP="00F44B3F">
            <w:pPr>
              <w:rPr>
                <w:rFonts w:ascii="Segoe UI" w:hAnsi="Segoe UI" w:cs="Segoe UI"/>
                <w:sz w:val="20"/>
                <w:szCs w:val="20"/>
              </w:rPr>
            </w:pPr>
          </w:p>
        </w:tc>
      </w:tr>
      <w:tr w:rsidR="00A51555" w14:paraId="2055395F" w14:textId="77777777" w:rsidTr="0063570F">
        <w:tc>
          <w:tcPr>
            <w:tcW w:w="8237" w:type="dxa"/>
          </w:tcPr>
          <w:p w14:paraId="736CA11F" w14:textId="77777777" w:rsidR="00A51555" w:rsidRPr="00AA7CF0" w:rsidRDefault="00A51555" w:rsidP="00F44B3F">
            <w:pPr>
              <w:rPr>
                <w:rStyle w:val="Heading4Char"/>
                <w:rFonts w:ascii="Segoe UI" w:eastAsiaTheme="minorHAnsi" w:hAnsi="Segoe UI" w:cs="Segoe UI"/>
                <w:i w:val="0"/>
                <w:iCs w:val="0"/>
                <w:color w:val="auto"/>
                <w:sz w:val="20"/>
                <w:szCs w:val="20"/>
              </w:rPr>
            </w:pPr>
            <w:r w:rsidRPr="00AA7CF0">
              <w:rPr>
                <w:rStyle w:val="Heading4Char"/>
                <w:rFonts w:ascii="Segoe UI" w:hAnsi="Segoe UI" w:cs="Segoe UI"/>
                <w:i w:val="0"/>
                <w:iCs w:val="0"/>
                <w:sz w:val="20"/>
                <w:szCs w:val="20"/>
              </w:rPr>
              <w:t>Methods and Procedures.</w:t>
            </w:r>
            <w:r w:rsidRPr="00AA7CF0">
              <w:rPr>
                <w:rFonts w:ascii="Segoe UI" w:hAnsi="Segoe UI" w:cs="Segoe UI"/>
                <w:sz w:val="20"/>
                <w:szCs w:val="20"/>
              </w:rPr>
              <w:t xml:space="preserve"> The </w:t>
            </w:r>
            <w:proofErr w:type="gramStart"/>
            <w:r w:rsidRPr="00AA7CF0">
              <w:rPr>
                <w:rFonts w:ascii="Segoe UI" w:hAnsi="Segoe UI" w:cs="Segoe UI"/>
                <w:sz w:val="20"/>
                <w:szCs w:val="20"/>
              </w:rPr>
              <w:t>manner in which</w:t>
            </w:r>
            <w:proofErr w:type="gramEnd"/>
            <w:r w:rsidRPr="00AA7CF0">
              <w:rPr>
                <w:rFonts w:ascii="Segoe UI" w:hAnsi="Segoe UI" w:cs="Segoe UI"/>
                <w:sz w:val="20"/>
                <w:szCs w:val="20"/>
              </w:rPr>
              <w:t xml:space="preserve"> the project will be implemented and how the students will be involved are clearly described. Relevant theories, approaches, methods are explained in connection with the proposed project. Materials, supplies, or other resources that will be used to carry out the work are clearly described. A projected timeline for the project is provided, including details about how time will be spent on the project. The methods and procedures indicate that the project is well-conceived and well-planned and is likely to be completed successfully.</w:t>
            </w:r>
            <w:r w:rsidRPr="00AA7CF0">
              <w:rPr>
                <w:rFonts w:ascii="Segoe UI" w:hAnsi="Segoe UI" w:cs="Segoe UI"/>
                <w:sz w:val="20"/>
                <w:szCs w:val="20"/>
              </w:rPr>
              <w:tab/>
            </w:r>
          </w:p>
        </w:tc>
        <w:tc>
          <w:tcPr>
            <w:tcW w:w="539" w:type="dxa"/>
          </w:tcPr>
          <w:p w14:paraId="296E2A1C" w14:textId="77777777" w:rsidR="00A51555" w:rsidRPr="00AA7CF0" w:rsidRDefault="00A51555" w:rsidP="00F44B3F">
            <w:pPr>
              <w:rPr>
                <w:rFonts w:ascii="Segoe UI" w:hAnsi="Segoe UI" w:cs="Segoe UI"/>
                <w:sz w:val="20"/>
                <w:szCs w:val="20"/>
              </w:rPr>
            </w:pPr>
          </w:p>
        </w:tc>
        <w:tc>
          <w:tcPr>
            <w:tcW w:w="579" w:type="dxa"/>
          </w:tcPr>
          <w:p w14:paraId="025233CA" w14:textId="77777777" w:rsidR="00A51555" w:rsidRPr="00AA7CF0" w:rsidRDefault="00A51555" w:rsidP="00F44B3F">
            <w:pPr>
              <w:rPr>
                <w:rFonts w:ascii="Segoe UI" w:hAnsi="Segoe UI" w:cs="Segoe UI"/>
                <w:sz w:val="20"/>
                <w:szCs w:val="20"/>
              </w:rPr>
            </w:pPr>
          </w:p>
        </w:tc>
        <w:tc>
          <w:tcPr>
            <w:tcW w:w="452" w:type="dxa"/>
          </w:tcPr>
          <w:p w14:paraId="26998807" w14:textId="77777777" w:rsidR="00A51555" w:rsidRPr="00AA7CF0" w:rsidRDefault="00A51555" w:rsidP="00F44B3F">
            <w:pPr>
              <w:rPr>
                <w:rFonts w:ascii="Segoe UI" w:hAnsi="Segoe UI" w:cs="Segoe UI"/>
                <w:sz w:val="20"/>
                <w:szCs w:val="20"/>
              </w:rPr>
            </w:pPr>
          </w:p>
        </w:tc>
        <w:tc>
          <w:tcPr>
            <w:tcW w:w="539" w:type="dxa"/>
          </w:tcPr>
          <w:p w14:paraId="6B043E7F" w14:textId="77777777" w:rsidR="00A51555" w:rsidRPr="00AA7CF0" w:rsidRDefault="00A51555" w:rsidP="00F44B3F">
            <w:pPr>
              <w:rPr>
                <w:rFonts w:ascii="Segoe UI" w:hAnsi="Segoe UI" w:cs="Segoe UI"/>
                <w:sz w:val="20"/>
                <w:szCs w:val="20"/>
              </w:rPr>
            </w:pPr>
          </w:p>
        </w:tc>
        <w:tc>
          <w:tcPr>
            <w:tcW w:w="539" w:type="dxa"/>
          </w:tcPr>
          <w:p w14:paraId="1CDE89B2" w14:textId="77777777" w:rsidR="00A51555" w:rsidRPr="00AA7CF0" w:rsidRDefault="00A51555" w:rsidP="00F44B3F">
            <w:pPr>
              <w:rPr>
                <w:rFonts w:ascii="Segoe UI" w:hAnsi="Segoe UI" w:cs="Segoe UI"/>
                <w:sz w:val="20"/>
                <w:szCs w:val="20"/>
              </w:rPr>
            </w:pPr>
          </w:p>
        </w:tc>
      </w:tr>
      <w:tr w:rsidR="00A51555" w14:paraId="4086A59F" w14:textId="77777777" w:rsidTr="0063570F">
        <w:tc>
          <w:tcPr>
            <w:tcW w:w="8237" w:type="dxa"/>
          </w:tcPr>
          <w:p w14:paraId="0086C4D6" w14:textId="77777777" w:rsidR="00A51555" w:rsidRPr="00AA7CF0" w:rsidRDefault="00A51555" w:rsidP="00F44B3F">
            <w:pPr>
              <w:rPr>
                <w:rStyle w:val="Heading4Char"/>
                <w:rFonts w:ascii="Segoe UI" w:hAnsi="Segoe UI" w:cs="Segoe UI"/>
                <w:i w:val="0"/>
                <w:iCs w:val="0"/>
                <w:sz w:val="20"/>
                <w:szCs w:val="20"/>
              </w:rPr>
            </w:pPr>
            <w:r w:rsidRPr="00AA7CF0">
              <w:rPr>
                <w:rStyle w:val="Heading4Char"/>
                <w:rFonts w:ascii="Segoe UI" w:hAnsi="Segoe UI" w:cs="Segoe UI"/>
                <w:i w:val="0"/>
                <w:iCs w:val="0"/>
                <w:sz w:val="20"/>
                <w:szCs w:val="20"/>
              </w:rPr>
              <w:t xml:space="preserve">Alignment with SDG. </w:t>
            </w:r>
            <w:r w:rsidRPr="00AA7CF0">
              <w:rPr>
                <w:rStyle w:val="Heading4Char"/>
                <w:rFonts w:ascii="Segoe UI" w:hAnsi="Segoe UI" w:cs="Segoe UI"/>
                <w:color w:val="auto"/>
                <w:sz w:val="20"/>
                <w:szCs w:val="20"/>
              </w:rPr>
              <w:t>(Optional, but proposals which include this will be prioritized.)</w:t>
            </w:r>
            <w:r w:rsidRPr="00AA7CF0">
              <w:rPr>
                <w:rFonts w:ascii="Segoe UI" w:hAnsi="Segoe UI" w:cs="Segoe UI"/>
                <w:sz w:val="20"/>
                <w:szCs w:val="20"/>
              </w:rPr>
              <w:t xml:space="preserve"> Proposal clearly indicates how the project advances environmental, social, and/or economic sustainability. Relevant Sustainable Development Goals and associated targets are highlighted and clearly explained related to project's significance, implementation, and outcomes.</w:t>
            </w:r>
          </w:p>
        </w:tc>
        <w:tc>
          <w:tcPr>
            <w:tcW w:w="539" w:type="dxa"/>
          </w:tcPr>
          <w:p w14:paraId="4D39F89E" w14:textId="77777777" w:rsidR="00A51555" w:rsidRPr="00AA7CF0" w:rsidRDefault="00A51555" w:rsidP="00F44B3F">
            <w:pPr>
              <w:rPr>
                <w:rFonts w:ascii="Segoe UI" w:hAnsi="Segoe UI" w:cs="Segoe UI"/>
                <w:sz w:val="20"/>
                <w:szCs w:val="20"/>
              </w:rPr>
            </w:pPr>
          </w:p>
        </w:tc>
        <w:tc>
          <w:tcPr>
            <w:tcW w:w="579" w:type="dxa"/>
          </w:tcPr>
          <w:p w14:paraId="4403AC0D" w14:textId="77777777" w:rsidR="00A51555" w:rsidRPr="00AA7CF0" w:rsidRDefault="00A51555" w:rsidP="00F44B3F">
            <w:pPr>
              <w:rPr>
                <w:rFonts w:ascii="Segoe UI" w:hAnsi="Segoe UI" w:cs="Segoe UI"/>
                <w:sz w:val="20"/>
                <w:szCs w:val="20"/>
              </w:rPr>
            </w:pPr>
          </w:p>
        </w:tc>
        <w:tc>
          <w:tcPr>
            <w:tcW w:w="452" w:type="dxa"/>
          </w:tcPr>
          <w:p w14:paraId="5BEC4E2E" w14:textId="77777777" w:rsidR="00A51555" w:rsidRPr="00AA7CF0" w:rsidRDefault="00A51555" w:rsidP="00F44B3F">
            <w:pPr>
              <w:rPr>
                <w:rFonts w:ascii="Segoe UI" w:hAnsi="Segoe UI" w:cs="Segoe UI"/>
                <w:sz w:val="20"/>
                <w:szCs w:val="20"/>
              </w:rPr>
            </w:pPr>
          </w:p>
        </w:tc>
        <w:tc>
          <w:tcPr>
            <w:tcW w:w="539" w:type="dxa"/>
          </w:tcPr>
          <w:p w14:paraId="1380244A" w14:textId="77777777" w:rsidR="00A51555" w:rsidRPr="00AA7CF0" w:rsidRDefault="00A51555" w:rsidP="00F44B3F">
            <w:pPr>
              <w:rPr>
                <w:rFonts w:ascii="Segoe UI" w:hAnsi="Segoe UI" w:cs="Segoe UI"/>
                <w:sz w:val="20"/>
                <w:szCs w:val="20"/>
              </w:rPr>
            </w:pPr>
          </w:p>
        </w:tc>
        <w:tc>
          <w:tcPr>
            <w:tcW w:w="539" w:type="dxa"/>
          </w:tcPr>
          <w:p w14:paraId="35FCDBBD" w14:textId="77777777" w:rsidR="00A51555" w:rsidRPr="00AA7CF0" w:rsidRDefault="00A51555" w:rsidP="00F44B3F">
            <w:pPr>
              <w:rPr>
                <w:rFonts w:ascii="Segoe UI" w:hAnsi="Segoe UI" w:cs="Segoe UI"/>
                <w:sz w:val="20"/>
                <w:szCs w:val="20"/>
              </w:rPr>
            </w:pPr>
          </w:p>
        </w:tc>
      </w:tr>
      <w:tr w:rsidR="00A51555" w14:paraId="5AF8D15C" w14:textId="77777777" w:rsidTr="0063570F">
        <w:trPr>
          <w:trHeight w:val="1952"/>
        </w:trPr>
        <w:tc>
          <w:tcPr>
            <w:tcW w:w="8237" w:type="dxa"/>
          </w:tcPr>
          <w:p w14:paraId="088C94F0" w14:textId="77777777" w:rsidR="00A51555" w:rsidRPr="00AA7CF0" w:rsidRDefault="00A51555" w:rsidP="00F44B3F">
            <w:pPr>
              <w:rPr>
                <w:rStyle w:val="Heading4Char"/>
                <w:rFonts w:ascii="Segoe UI" w:hAnsi="Segoe UI" w:cs="Segoe UI"/>
                <w:i w:val="0"/>
                <w:iCs w:val="0"/>
                <w:sz w:val="20"/>
                <w:szCs w:val="20"/>
              </w:rPr>
            </w:pPr>
            <w:r w:rsidRPr="00AA7CF0">
              <w:rPr>
                <w:rStyle w:val="Heading4Char"/>
                <w:rFonts w:ascii="Segoe UI" w:hAnsi="Segoe UI" w:cs="Segoe UI"/>
                <w:i w:val="0"/>
                <w:iCs w:val="0"/>
                <w:sz w:val="20"/>
                <w:szCs w:val="20"/>
              </w:rPr>
              <w:t>Dissemination of Results.</w:t>
            </w:r>
            <w:r w:rsidRPr="00AA7CF0">
              <w:rPr>
                <w:rFonts w:ascii="Segoe UI" w:hAnsi="Segoe UI" w:cs="Segoe UI"/>
                <w:sz w:val="20"/>
                <w:szCs w:val="20"/>
              </w:rPr>
              <w:t xml:space="preserve"> The </w:t>
            </w:r>
            <w:proofErr w:type="gramStart"/>
            <w:r w:rsidRPr="00AA7CF0">
              <w:rPr>
                <w:rFonts w:ascii="Segoe UI" w:hAnsi="Segoe UI" w:cs="Segoe UI"/>
                <w:sz w:val="20"/>
                <w:szCs w:val="20"/>
              </w:rPr>
              <w:t>manner in which</w:t>
            </w:r>
            <w:proofErr w:type="gramEnd"/>
            <w:r w:rsidRPr="00AA7CF0">
              <w:rPr>
                <w:rFonts w:ascii="Segoe UI" w:hAnsi="Segoe UI" w:cs="Segoe UI"/>
                <w:sz w:val="20"/>
                <w:szCs w:val="20"/>
              </w:rPr>
              <w:t xml:space="preserve"> the results of the project will be disseminated to the scholarly and creative community is clearly described, including papers, presentations, books, and other scholarly products that are anticipated as a result of the work. The likelihood of completion of these scholarly products and any anticipated obstacles to their completion is described. The project is likely to result in scholarly products that will have significant impact on the relevant disciplinary scholarly/creative community.</w:t>
            </w:r>
          </w:p>
        </w:tc>
        <w:tc>
          <w:tcPr>
            <w:tcW w:w="539" w:type="dxa"/>
          </w:tcPr>
          <w:p w14:paraId="143A7C4E" w14:textId="77777777" w:rsidR="00A51555" w:rsidRPr="00AA7CF0" w:rsidRDefault="00A51555" w:rsidP="00F44B3F">
            <w:pPr>
              <w:rPr>
                <w:rFonts w:ascii="Segoe UI" w:hAnsi="Segoe UI" w:cs="Segoe UI"/>
                <w:sz w:val="20"/>
                <w:szCs w:val="20"/>
              </w:rPr>
            </w:pPr>
          </w:p>
        </w:tc>
        <w:tc>
          <w:tcPr>
            <w:tcW w:w="579" w:type="dxa"/>
          </w:tcPr>
          <w:p w14:paraId="22BF69E5" w14:textId="77777777" w:rsidR="00A51555" w:rsidRPr="00AA7CF0" w:rsidRDefault="00A51555" w:rsidP="00F44B3F">
            <w:pPr>
              <w:rPr>
                <w:rFonts w:ascii="Segoe UI" w:hAnsi="Segoe UI" w:cs="Segoe UI"/>
                <w:sz w:val="20"/>
                <w:szCs w:val="20"/>
              </w:rPr>
            </w:pPr>
          </w:p>
        </w:tc>
        <w:tc>
          <w:tcPr>
            <w:tcW w:w="452" w:type="dxa"/>
          </w:tcPr>
          <w:p w14:paraId="244E3A74" w14:textId="77777777" w:rsidR="00A51555" w:rsidRPr="00AA7CF0" w:rsidRDefault="00A51555" w:rsidP="00F44B3F">
            <w:pPr>
              <w:rPr>
                <w:rFonts w:ascii="Segoe UI" w:hAnsi="Segoe UI" w:cs="Segoe UI"/>
                <w:sz w:val="20"/>
                <w:szCs w:val="20"/>
              </w:rPr>
            </w:pPr>
          </w:p>
        </w:tc>
        <w:tc>
          <w:tcPr>
            <w:tcW w:w="539" w:type="dxa"/>
          </w:tcPr>
          <w:p w14:paraId="682539D2" w14:textId="77777777" w:rsidR="00A51555" w:rsidRPr="00AA7CF0" w:rsidRDefault="00A51555" w:rsidP="00F44B3F">
            <w:pPr>
              <w:rPr>
                <w:rFonts w:ascii="Segoe UI" w:hAnsi="Segoe UI" w:cs="Segoe UI"/>
                <w:sz w:val="20"/>
                <w:szCs w:val="20"/>
              </w:rPr>
            </w:pPr>
          </w:p>
        </w:tc>
        <w:tc>
          <w:tcPr>
            <w:tcW w:w="539" w:type="dxa"/>
          </w:tcPr>
          <w:p w14:paraId="77282AA4" w14:textId="77777777" w:rsidR="00A51555" w:rsidRPr="00AA7CF0" w:rsidRDefault="00A51555" w:rsidP="00F44B3F">
            <w:pPr>
              <w:rPr>
                <w:rFonts w:ascii="Segoe UI" w:hAnsi="Segoe UI" w:cs="Segoe UI"/>
                <w:sz w:val="20"/>
                <w:szCs w:val="20"/>
              </w:rPr>
            </w:pPr>
          </w:p>
        </w:tc>
      </w:tr>
      <w:tr w:rsidR="00A51555" w14:paraId="3D01E48D" w14:textId="77777777" w:rsidTr="0063570F">
        <w:tc>
          <w:tcPr>
            <w:tcW w:w="8237" w:type="dxa"/>
          </w:tcPr>
          <w:p w14:paraId="168492F6" w14:textId="77777777" w:rsidR="00A51555" w:rsidRPr="00AA7CF0" w:rsidRDefault="00A51555" w:rsidP="00F44B3F">
            <w:pPr>
              <w:rPr>
                <w:rStyle w:val="Heading4Char"/>
                <w:rFonts w:ascii="Segoe UI" w:hAnsi="Segoe UI" w:cs="Segoe UI"/>
                <w:i w:val="0"/>
                <w:iCs w:val="0"/>
                <w:sz w:val="20"/>
                <w:szCs w:val="20"/>
              </w:rPr>
            </w:pPr>
            <w:r w:rsidRPr="00AA7CF0">
              <w:rPr>
                <w:rStyle w:val="Heading4Char"/>
                <w:rFonts w:ascii="Segoe UI" w:hAnsi="Segoe UI" w:cs="Segoe UI"/>
                <w:i w:val="0"/>
                <w:iCs w:val="0"/>
                <w:sz w:val="20"/>
                <w:szCs w:val="20"/>
              </w:rPr>
              <w:t>Outcomes and Deliverables.</w:t>
            </w:r>
            <w:r w:rsidRPr="00AA7CF0">
              <w:rPr>
                <w:rFonts w:ascii="Segoe UI" w:hAnsi="Segoe UI" w:cs="Segoe UI"/>
                <w:sz w:val="20"/>
                <w:szCs w:val="20"/>
              </w:rPr>
              <w:t xml:space="preserve"> The scholarly growth and development anticipated for the RIMS applicant is described clearly. Other scholarly opportunities that might become available to the applicant following the completion of this project are clearly described. If applicable, anticipated educational outcomes for students involved in the project are described. If applicable, the </w:t>
            </w:r>
            <w:proofErr w:type="gramStart"/>
            <w:r w:rsidRPr="00AA7CF0">
              <w:rPr>
                <w:rFonts w:ascii="Segoe UI" w:hAnsi="Segoe UI" w:cs="Segoe UI"/>
                <w:sz w:val="20"/>
                <w:szCs w:val="20"/>
              </w:rPr>
              <w:t>manner in which</w:t>
            </w:r>
            <w:proofErr w:type="gramEnd"/>
            <w:r w:rsidRPr="00AA7CF0">
              <w:rPr>
                <w:rFonts w:ascii="Segoe UI" w:hAnsi="Segoe UI" w:cs="Segoe UI"/>
                <w:sz w:val="20"/>
                <w:szCs w:val="20"/>
              </w:rPr>
              <w:t xml:space="preserve"> other sources of funding might be identified for a subsequent project or continuation of the project, such as grant proposals to be submitted or partnerships to be developed, is described. Outcomes and deliverables that are separate from the scholarly products (books, paper, presentations) are likely to be achieved and will make a significant contribution to the applicant, as well as to the department, College, and University strategic goals.</w:t>
            </w:r>
            <w:r w:rsidRPr="00AA7CF0">
              <w:rPr>
                <w:rFonts w:ascii="Segoe UI" w:hAnsi="Segoe UI" w:cs="Segoe UI"/>
                <w:sz w:val="20"/>
                <w:szCs w:val="20"/>
              </w:rPr>
              <w:tab/>
            </w:r>
          </w:p>
        </w:tc>
        <w:tc>
          <w:tcPr>
            <w:tcW w:w="539" w:type="dxa"/>
          </w:tcPr>
          <w:p w14:paraId="7706A75A" w14:textId="77777777" w:rsidR="00A51555" w:rsidRPr="00AA7CF0" w:rsidRDefault="00A51555" w:rsidP="00F44B3F">
            <w:pPr>
              <w:rPr>
                <w:rFonts w:ascii="Segoe UI" w:hAnsi="Segoe UI" w:cs="Segoe UI"/>
                <w:sz w:val="20"/>
                <w:szCs w:val="20"/>
              </w:rPr>
            </w:pPr>
          </w:p>
        </w:tc>
        <w:tc>
          <w:tcPr>
            <w:tcW w:w="579" w:type="dxa"/>
          </w:tcPr>
          <w:p w14:paraId="554F2C8B" w14:textId="77777777" w:rsidR="00A51555" w:rsidRPr="00AA7CF0" w:rsidRDefault="00A51555" w:rsidP="00F44B3F">
            <w:pPr>
              <w:rPr>
                <w:rFonts w:ascii="Segoe UI" w:hAnsi="Segoe UI" w:cs="Segoe UI"/>
                <w:sz w:val="20"/>
                <w:szCs w:val="20"/>
              </w:rPr>
            </w:pPr>
          </w:p>
        </w:tc>
        <w:tc>
          <w:tcPr>
            <w:tcW w:w="452" w:type="dxa"/>
          </w:tcPr>
          <w:p w14:paraId="596CAC48" w14:textId="77777777" w:rsidR="00A51555" w:rsidRPr="00AA7CF0" w:rsidRDefault="00A51555" w:rsidP="00F44B3F">
            <w:pPr>
              <w:rPr>
                <w:rFonts w:ascii="Segoe UI" w:hAnsi="Segoe UI" w:cs="Segoe UI"/>
                <w:sz w:val="20"/>
                <w:szCs w:val="20"/>
              </w:rPr>
            </w:pPr>
          </w:p>
        </w:tc>
        <w:tc>
          <w:tcPr>
            <w:tcW w:w="539" w:type="dxa"/>
          </w:tcPr>
          <w:p w14:paraId="391A338D" w14:textId="77777777" w:rsidR="00A51555" w:rsidRPr="00AA7CF0" w:rsidRDefault="00A51555" w:rsidP="00F44B3F">
            <w:pPr>
              <w:rPr>
                <w:rFonts w:ascii="Segoe UI" w:hAnsi="Segoe UI" w:cs="Segoe UI"/>
                <w:sz w:val="20"/>
                <w:szCs w:val="20"/>
              </w:rPr>
            </w:pPr>
          </w:p>
        </w:tc>
        <w:tc>
          <w:tcPr>
            <w:tcW w:w="539" w:type="dxa"/>
          </w:tcPr>
          <w:p w14:paraId="3D38898E" w14:textId="77777777" w:rsidR="00A51555" w:rsidRPr="00AA7CF0" w:rsidRDefault="00A51555" w:rsidP="00F44B3F">
            <w:pPr>
              <w:rPr>
                <w:rFonts w:ascii="Segoe UI" w:hAnsi="Segoe UI" w:cs="Segoe UI"/>
                <w:sz w:val="20"/>
                <w:szCs w:val="20"/>
              </w:rPr>
            </w:pPr>
          </w:p>
        </w:tc>
      </w:tr>
      <w:tr w:rsidR="00A51555" w14:paraId="4B78248C" w14:textId="77777777" w:rsidTr="0063570F">
        <w:tc>
          <w:tcPr>
            <w:tcW w:w="8237" w:type="dxa"/>
          </w:tcPr>
          <w:p w14:paraId="0CA9D882" w14:textId="77777777" w:rsidR="00A51555" w:rsidRPr="00AA7CF0" w:rsidRDefault="00A51555" w:rsidP="00F44B3F">
            <w:pPr>
              <w:rPr>
                <w:rStyle w:val="Heading4Char"/>
                <w:rFonts w:ascii="Segoe UI" w:hAnsi="Segoe UI" w:cs="Segoe UI"/>
                <w:i w:val="0"/>
                <w:iCs w:val="0"/>
                <w:sz w:val="20"/>
                <w:szCs w:val="20"/>
              </w:rPr>
            </w:pPr>
            <w:r w:rsidRPr="00AA7CF0">
              <w:rPr>
                <w:rStyle w:val="Heading4Char"/>
                <w:rFonts w:ascii="Segoe UI" w:hAnsi="Segoe UI" w:cs="Segoe UI"/>
                <w:i w:val="0"/>
                <w:iCs w:val="0"/>
                <w:sz w:val="20"/>
                <w:szCs w:val="20"/>
              </w:rPr>
              <w:t>Budget.</w:t>
            </w:r>
            <w:r w:rsidRPr="00AA7CF0">
              <w:rPr>
                <w:rFonts w:ascii="Segoe UI" w:hAnsi="Segoe UI" w:cs="Segoe UI"/>
                <w:sz w:val="20"/>
                <w:szCs w:val="20"/>
              </w:rPr>
              <w:t xml:space="preserve"> The budget components are itemized specifically and labeled as Phase 1 or Phase 2. Expenses are based on informed estimates that have been appropriately researched. A budget justification for each item is provided, explaining why the item is needed to complete the project.</w:t>
            </w:r>
            <w:r w:rsidRPr="00AA7CF0">
              <w:rPr>
                <w:rFonts w:ascii="Segoe UI" w:hAnsi="Segoe UI" w:cs="Segoe UI"/>
                <w:sz w:val="20"/>
                <w:szCs w:val="20"/>
              </w:rPr>
              <w:tab/>
            </w:r>
          </w:p>
        </w:tc>
        <w:tc>
          <w:tcPr>
            <w:tcW w:w="539" w:type="dxa"/>
          </w:tcPr>
          <w:p w14:paraId="6AE39A30" w14:textId="77777777" w:rsidR="00A51555" w:rsidRPr="00AA7CF0" w:rsidRDefault="00A51555" w:rsidP="00F44B3F">
            <w:pPr>
              <w:rPr>
                <w:rFonts w:ascii="Segoe UI" w:hAnsi="Segoe UI" w:cs="Segoe UI"/>
                <w:sz w:val="20"/>
                <w:szCs w:val="20"/>
              </w:rPr>
            </w:pPr>
          </w:p>
        </w:tc>
        <w:tc>
          <w:tcPr>
            <w:tcW w:w="579" w:type="dxa"/>
          </w:tcPr>
          <w:p w14:paraId="389F0EA9" w14:textId="77777777" w:rsidR="00A51555" w:rsidRPr="00AA7CF0" w:rsidRDefault="00A51555" w:rsidP="00F44B3F">
            <w:pPr>
              <w:rPr>
                <w:rFonts w:ascii="Segoe UI" w:hAnsi="Segoe UI" w:cs="Segoe UI"/>
                <w:sz w:val="20"/>
                <w:szCs w:val="20"/>
              </w:rPr>
            </w:pPr>
          </w:p>
        </w:tc>
        <w:tc>
          <w:tcPr>
            <w:tcW w:w="452" w:type="dxa"/>
          </w:tcPr>
          <w:p w14:paraId="49024089" w14:textId="77777777" w:rsidR="00A51555" w:rsidRPr="00AA7CF0" w:rsidRDefault="00A51555" w:rsidP="00F44B3F">
            <w:pPr>
              <w:rPr>
                <w:rFonts w:ascii="Segoe UI" w:hAnsi="Segoe UI" w:cs="Segoe UI"/>
                <w:sz w:val="20"/>
                <w:szCs w:val="20"/>
              </w:rPr>
            </w:pPr>
          </w:p>
        </w:tc>
        <w:tc>
          <w:tcPr>
            <w:tcW w:w="539" w:type="dxa"/>
          </w:tcPr>
          <w:p w14:paraId="7672AB1F" w14:textId="77777777" w:rsidR="00A51555" w:rsidRPr="00AA7CF0" w:rsidRDefault="00A51555" w:rsidP="00F44B3F">
            <w:pPr>
              <w:rPr>
                <w:rFonts w:ascii="Segoe UI" w:hAnsi="Segoe UI" w:cs="Segoe UI"/>
                <w:sz w:val="20"/>
                <w:szCs w:val="20"/>
              </w:rPr>
            </w:pPr>
          </w:p>
        </w:tc>
        <w:tc>
          <w:tcPr>
            <w:tcW w:w="539" w:type="dxa"/>
          </w:tcPr>
          <w:p w14:paraId="281BBEEC" w14:textId="77777777" w:rsidR="00A51555" w:rsidRPr="00AA7CF0" w:rsidRDefault="00A51555" w:rsidP="00F44B3F">
            <w:pPr>
              <w:rPr>
                <w:rFonts w:ascii="Segoe UI" w:hAnsi="Segoe UI" w:cs="Segoe UI"/>
                <w:sz w:val="20"/>
                <w:szCs w:val="20"/>
              </w:rPr>
            </w:pPr>
          </w:p>
        </w:tc>
      </w:tr>
      <w:tr w:rsidR="00A51555" w14:paraId="1639A3C0" w14:textId="77777777" w:rsidTr="0063570F">
        <w:tc>
          <w:tcPr>
            <w:tcW w:w="8237" w:type="dxa"/>
          </w:tcPr>
          <w:p w14:paraId="5B1EED45" w14:textId="77777777" w:rsidR="00A51555" w:rsidRPr="00AA7CF0" w:rsidRDefault="00A51555" w:rsidP="00F44B3F">
            <w:pPr>
              <w:rPr>
                <w:rStyle w:val="Heading4Char"/>
                <w:rFonts w:ascii="Segoe UI" w:hAnsi="Segoe UI" w:cs="Segoe UI"/>
                <w:b/>
                <w:bCs/>
                <w:sz w:val="20"/>
                <w:szCs w:val="20"/>
              </w:rPr>
            </w:pPr>
            <w:r w:rsidRPr="00AA7CF0">
              <w:rPr>
                <w:rFonts w:ascii="Segoe UI" w:hAnsi="Segoe UI" w:cs="Segoe UI"/>
                <w:b/>
                <w:bCs/>
                <w:sz w:val="20"/>
                <w:szCs w:val="20"/>
              </w:rPr>
              <w:t>Total</w:t>
            </w:r>
          </w:p>
        </w:tc>
        <w:tc>
          <w:tcPr>
            <w:tcW w:w="2648" w:type="dxa"/>
            <w:gridSpan w:val="5"/>
          </w:tcPr>
          <w:p w14:paraId="4C8144CF" w14:textId="77777777" w:rsidR="00A51555" w:rsidRPr="00AA7CF0" w:rsidRDefault="00A51555" w:rsidP="00F44B3F">
            <w:pPr>
              <w:rPr>
                <w:rFonts w:ascii="Segoe UI" w:hAnsi="Segoe UI" w:cs="Segoe UI"/>
                <w:sz w:val="20"/>
                <w:szCs w:val="20"/>
              </w:rPr>
            </w:pPr>
          </w:p>
        </w:tc>
      </w:tr>
    </w:tbl>
    <w:p w14:paraId="3C4BBB77" w14:textId="77777777" w:rsidR="00A51555" w:rsidRPr="00AA7CF0" w:rsidRDefault="00A51555" w:rsidP="00A51555">
      <w:pPr>
        <w:rPr>
          <w:rFonts w:ascii="Segoe UI" w:hAnsi="Segoe UI" w:cs="Segoe UI"/>
          <w:b/>
          <w:bCs/>
        </w:rPr>
      </w:pPr>
      <w:r w:rsidRPr="00AA7CF0">
        <w:rPr>
          <w:rFonts w:ascii="Segoe UI" w:hAnsi="Segoe UI" w:cs="Segoe UI"/>
          <w:b/>
          <w:bCs/>
        </w:rPr>
        <w:t>E = Excellent   VG = Very Good   G = Good   F = Fair   P = Poor</w:t>
      </w:r>
    </w:p>
    <w:p w14:paraId="77679D52" w14:textId="77777777" w:rsidR="00AA7CF0" w:rsidRDefault="00AA7CF0" w:rsidP="00A51555">
      <w:pPr>
        <w:rPr>
          <w:rFonts w:ascii="Segoe UI Semibold" w:hAnsi="Segoe UI Semibold" w:cs="Segoe UI Semibold"/>
          <w:color w:val="2F5496" w:themeColor="accent1" w:themeShade="BF"/>
        </w:rPr>
      </w:pPr>
    </w:p>
    <w:p w14:paraId="40639F58" w14:textId="2707F5A6" w:rsidR="00A51555" w:rsidRPr="00427960" w:rsidRDefault="00A51555" w:rsidP="00A51555">
      <w:pPr>
        <w:rPr>
          <w:rFonts w:ascii="Segoe UI" w:hAnsi="Segoe UI" w:cs="Segoe UI"/>
          <w:color w:val="2F5496" w:themeColor="accent1" w:themeShade="BF"/>
        </w:rPr>
      </w:pPr>
      <w:r w:rsidRPr="00427960">
        <w:rPr>
          <w:rFonts w:ascii="Segoe UI" w:hAnsi="Segoe UI" w:cs="Segoe UI"/>
          <w:color w:val="2F5496" w:themeColor="accent1" w:themeShade="BF"/>
        </w:rPr>
        <w:t>RIMS Scoring Guide</w:t>
      </w:r>
    </w:p>
    <w:p w14:paraId="48E4C803" w14:textId="77777777" w:rsidR="00A51555" w:rsidRPr="00427960" w:rsidRDefault="00A51555" w:rsidP="00A51555">
      <w:pPr>
        <w:jc w:val="both"/>
        <w:rPr>
          <w:rFonts w:ascii="Segoe UI" w:hAnsi="Segoe UI" w:cs="Segoe UI"/>
        </w:rPr>
      </w:pPr>
      <w:r w:rsidRPr="00427960">
        <w:rPr>
          <w:rFonts w:ascii="Segoe UI" w:hAnsi="Segoe UI" w:cs="Segoe UI"/>
        </w:rPr>
        <w:t>Based on the scores and discussion during the panel, evaluators will then place the proposal in one of the three categories.</w:t>
      </w:r>
    </w:p>
    <w:p w14:paraId="0BD9FB27" w14:textId="77777777" w:rsidR="00A51555" w:rsidRPr="00427960" w:rsidRDefault="00A51555" w:rsidP="00A51555">
      <w:pPr>
        <w:pStyle w:val="ListParagraph"/>
        <w:numPr>
          <w:ilvl w:val="0"/>
          <w:numId w:val="1"/>
        </w:numPr>
        <w:jc w:val="both"/>
        <w:rPr>
          <w:rFonts w:ascii="Segoe UI" w:hAnsi="Segoe UI" w:cs="Segoe UI"/>
        </w:rPr>
      </w:pPr>
      <w:r w:rsidRPr="00427960">
        <w:rPr>
          <w:rFonts w:ascii="Segoe UI" w:hAnsi="Segoe UI" w:cs="Segoe UI"/>
        </w:rPr>
        <w:t>Highly Competitive</w:t>
      </w:r>
    </w:p>
    <w:p w14:paraId="4484B566" w14:textId="77777777" w:rsidR="00A51555" w:rsidRPr="00427960" w:rsidRDefault="00A51555" w:rsidP="00A51555">
      <w:pPr>
        <w:pStyle w:val="ListParagraph"/>
        <w:numPr>
          <w:ilvl w:val="0"/>
          <w:numId w:val="1"/>
        </w:numPr>
        <w:jc w:val="both"/>
        <w:rPr>
          <w:rFonts w:ascii="Segoe UI" w:hAnsi="Segoe UI" w:cs="Segoe UI"/>
        </w:rPr>
      </w:pPr>
      <w:r w:rsidRPr="00427960">
        <w:rPr>
          <w:rFonts w:ascii="Segoe UI" w:hAnsi="Segoe UI" w:cs="Segoe UI"/>
        </w:rPr>
        <w:t>Competitive</w:t>
      </w:r>
    </w:p>
    <w:p w14:paraId="322FE6AB" w14:textId="77777777" w:rsidR="00A51555" w:rsidRPr="00427960" w:rsidRDefault="00A51555" w:rsidP="00A51555">
      <w:pPr>
        <w:pStyle w:val="ListParagraph"/>
        <w:numPr>
          <w:ilvl w:val="0"/>
          <w:numId w:val="1"/>
        </w:numPr>
        <w:jc w:val="both"/>
        <w:rPr>
          <w:rFonts w:ascii="Segoe UI" w:hAnsi="Segoe UI" w:cs="Segoe UI"/>
        </w:rPr>
      </w:pPr>
      <w:r w:rsidRPr="00427960">
        <w:rPr>
          <w:rFonts w:ascii="Segoe UI" w:hAnsi="Segoe UI" w:cs="Segoe UI"/>
        </w:rPr>
        <w:t>Not Competitive</w:t>
      </w:r>
    </w:p>
    <w:p w14:paraId="72B0F513" w14:textId="0D9019FF" w:rsidR="00A51555" w:rsidRDefault="00A51555" w:rsidP="00A51555">
      <w:pPr>
        <w:jc w:val="both"/>
        <w:rPr>
          <w:rFonts w:ascii="Segoe UI" w:hAnsi="Segoe UI" w:cs="Segoe UI"/>
        </w:rPr>
      </w:pPr>
      <w:r w:rsidRPr="00427960">
        <w:rPr>
          <w:rFonts w:ascii="Segoe UI" w:hAnsi="Segoe UI" w:cs="Segoe UI"/>
        </w:rPr>
        <w:t>The recommendations of the panel will be taken into consideration by the Dean, who will make the final decisions on the awards to be made.</w:t>
      </w:r>
    </w:p>
    <w:p w14:paraId="555A1999" w14:textId="77777777" w:rsidR="00590647" w:rsidRDefault="00C420A0">
      <w:bookmarkStart w:id="0" w:name="_GoBack"/>
      <w:bookmarkEnd w:id="0"/>
    </w:p>
    <w:sectPr w:rsidR="00590647" w:rsidSect="00AA7CF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8DD8" w14:textId="77777777" w:rsidR="00C420A0" w:rsidRDefault="00C420A0" w:rsidP="00427960">
      <w:pPr>
        <w:spacing w:after="0" w:line="240" w:lineRule="auto"/>
      </w:pPr>
      <w:r>
        <w:separator/>
      </w:r>
    </w:p>
  </w:endnote>
  <w:endnote w:type="continuationSeparator" w:id="0">
    <w:p w14:paraId="2FA6781B" w14:textId="77777777" w:rsidR="00C420A0" w:rsidRDefault="00C420A0" w:rsidP="0042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434F" w14:textId="77777777" w:rsidR="00427960" w:rsidRDefault="00427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D0B3" w14:textId="77777777" w:rsidR="00427960" w:rsidRDefault="00427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B454" w14:textId="77777777" w:rsidR="00427960" w:rsidRDefault="0042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A46F" w14:textId="77777777" w:rsidR="00C420A0" w:rsidRDefault="00C420A0" w:rsidP="00427960">
      <w:pPr>
        <w:spacing w:after="0" w:line="240" w:lineRule="auto"/>
      </w:pPr>
      <w:r>
        <w:separator/>
      </w:r>
    </w:p>
  </w:footnote>
  <w:footnote w:type="continuationSeparator" w:id="0">
    <w:p w14:paraId="54EF0C06" w14:textId="77777777" w:rsidR="00C420A0" w:rsidRDefault="00C420A0" w:rsidP="00427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37ABC" w14:textId="77777777" w:rsidR="00427960" w:rsidRDefault="00427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015625"/>
      <w:docPartObj>
        <w:docPartGallery w:val="Watermarks"/>
        <w:docPartUnique/>
      </w:docPartObj>
    </w:sdtPr>
    <w:sdtContent>
      <w:p w14:paraId="41224CBA" w14:textId="0A137A60" w:rsidR="00427960" w:rsidRDefault="00427960">
        <w:pPr>
          <w:pStyle w:val="Header"/>
        </w:pPr>
        <w:r>
          <w:rPr>
            <w:noProof/>
          </w:rPr>
          <w:pict w14:anchorId="72C9B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65E2" w14:textId="77777777" w:rsidR="00427960" w:rsidRDefault="00427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C1D8A"/>
    <w:multiLevelType w:val="hybridMultilevel"/>
    <w:tmpl w:val="E89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55"/>
    <w:rsid w:val="001B21B9"/>
    <w:rsid w:val="00201873"/>
    <w:rsid w:val="00427960"/>
    <w:rsid w:val="004A3FC1"/>
    <w:rsid w:val="0063570F"/>
    <w:rsid w:val="00901E55"/>
    <w:rsid w:val="00932D8A"/>
    <w:rsid w:val="009F58CA"/>
    <w:rsid w:val="00A51555"/>
    <w:rsid w:val="00AA7CF0"/>
    <w:rsid w:val="00B60D6E"/>
    <w:rsid w:val="00C4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971264"/>
  <w15:chartTrackingRefBased/>
  <w15:docId w15:val="{6C8949DB-35BB-4520-A8FE-58AE88FC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1555"/>
  </w:style>
  <w:style w:type="paragraph" w:styleId="Heading1">
    <w:name w:val="heading 1"/>
    <w:basedOn w:val="Normal"/>
    <w:next w:val="Normal"/>
    <w:link w:val="Heading1Char"/>
    <w:uiPriority w:val="9"/>
    <w:qFormat/>
    <w:rsid w:val="00A51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2D8A"/>
    <w:pPr>
      <w:keepNext/>
      <w:keepLines/>
      <w:spacing w:before="40" w:after="0"/>
      <w:outlineLvl w:val="1"/>
    </w:pPr>
    <w:rPr>
      <w:rFonts w:asciiTheme="majorHAnsi" w:eastAsiaTheme="majorEastAsia" w:hAnsiTheme="majorHAnsi" w:cstheme="majorBidi"/>
      <w:color w:val="4A245E"/>
      <w:sz w:val="26"/>
      <w:szCs w:val="26"/>
    </w:rPr>
  </w:style>
  <w:style w:type="paragraph" w:styleId="Heading3">
    <w:name w:val="heading 3"/>
    <w:basedOn w:val="Normal"/>
    <w:next w:val="Normal"/>
    <w:link w:val="Heading3Char"/>
    <w:uiPriority w:val="9"/>
    <w:unhideWhenUsed/>
    <w:qFormat/>
    <w:rsid w:val="00932D8A"/>
    <w:pPr>
      <w:keepNext/>
      <w:keepLines/>
      <w:spacing w:before="40" w:after="0"/>
      <w:outlineLvl w:val="2"/>
    </w:pPr>
    <w:rPr>
      <w:rFonts w:asciiTheme="majorHAnsi" w:eastAsiaTheme="majorEastAsia" w:hAnsiTheme="majorHAnsi" w:cstheme="majorBidi"/>
      <w:color w:val="4A245E"/>
      <w:sz w:val="24"/>
      <w:szCs w:val="24"/>
    </w:rPr>
  </w:style>
  <w:style w:type="paragraph" w:styleId="Heading4">
    <w:name w:val="heading 4"/>
    <w:basedOn w:val="Normal"/>
    <w:next w:val="Normal"/>
    <w:link w:val="Heading4Char"/>
    <w:uiPriority w:val="9"/>
    <w:unhideWhenUsed/>
    <w:qFormat/>
    <w:rsid w:val="00A515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2D8A"/>
    <w:rPr>
      <w:rFonts w:asciiTheme="majorHAnsi" w:eastAsiaTheme="majorEastAsia" w:hAnsiTheme="majorHAnsi" w:cstheme="majorBidi"/>
      <w:color w:val="4A245E"/>
      <w:sz w:val="26"/>
      <w:szCs w:val="26"/>
    </w:rPr>
  </w:style>
  <w:style w:type="character" w:customStyle="1" w:styleId="Heading3Char">
    <w:name w:val="Heading 3 Char"/>
    <w:basedOn w:val="DefaultParagraphFont"/>
    <w:link w:val="Heading3"/>
    <w:uiPriority w:val="9"/>
    <w:rsid w:val="00932D8A"/>
    <w:rPr>
      <w:rFonts w:asciiTheme="majorHAnsi" w:eastAsiaTheme="majorEastAsia" w:hAnsiTheme="majorHAnsi" w:cstheme="majorBidi"/>
      <w:color w:val="4A245E"/>
      <w:sz w:val="24"/>
      <w:szCs w:val="24"/>
    </w:rPr>
  </w:style>
  <w:style w:type="paragraph" w:styleId="Title">
    <w:name w:val="Title"/>
    <w:basedOn w:val="Normal"/>
    <w:next w:val="Normal"/>
    <w:link w:val="TitleChar"/>
    <w:uiPriority w:val="10"/>
    <w:qFormat/>
    <w:rsid w:val="00932D8A"/>
    <w:pPr>
      <w:spacing w:after="0" w:line="240" w:lineRule="auto"/>
      <w:contextualSpacing/>
    </w:pPr>
    <w:rPr>
      <w:rFonts w:asciiTheme="majorHAnsi" w:eastAsiaTheme="majorEastAsia" w:hAnsiTheme="majorHAnsi" w:cstheme="majorBidi"/>
      <w:color w:val="4A245E"/>
      <w:spacing w:val="-10"/>
      <w:kern w:val="28"/>
      <w:sz w:val="56"/>
      <w:szCs w:val="56"/>
    </w:rPr>
  </w:style>
  <w:style w:type="character" w:customStyle="1" w:styleId="TitleChar">
    <w:name w:val="Title Char"/>
    <w:basedOn w:val="DefaultParagraphFont"/>
    <w:link w:val="Title"/>
    <w:uiPriority w:val="10"/>
    <w:rsid w:val="00932D8A"/>
    <w:rPr>
      <w:rFonts w:asciiTheme="majorHAnsi" w:eastAsiaTheme="majorEastAsia" w:hAnsiTheme="majorHAnsi" w:cstheme="majorBidi"/>
      <w:color w:val="4A245E"/>
      <w:spacing w:val="-10"/>
      <w:kern w:val="28"/>
      <w:sz w:val="56"/>
      <w:szCs w:val="56"/>
    </w:rPr>
  </w:style>
  <w:style w:type="character" w:customStyle="1" w:styleId="Heading4Char">
    <w:name w:val="Heading 4 Char"/>
    <w:basedOn w:val="DefaultParagraphFont"/>
    <w:link w:val="Heading4"/>
    <w:uiPriority w:val="9"/>
    <w:rsid w:val="00A5155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51555"/>
    <w:pPr>
      <w:ind w:left="720"/>
      <w:contextualSpacing/>
    </w:pPr>
  </w:style>
  <w:style w:type="table" w:styleId="TableGrid">
    <w:name w:val="Table Grid"/>
    <w:basedOn w:val="TableNormal"/>
    <w:uiPriority w:val="39"/>
    <w:rsid w:val="00A51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155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27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960"/>
  </w:style>
  <w:style w:type="paragraph" w:styleId="Footer">
    <w:name w:val="footer"/>
    <w:basedOn w:val="Normal"/>
    <w:link w:val="FooterChar"/>
    <w:uiPriority w:val="99"/>
    <w:unhideWhenUsed/>
    <w:rsid w:val="00427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 Lisa</dc:creator>
  <cp:keywords/>
  <dc:description/>
  <cp:lastModifiedBy>Walsh, Shannon</cp:lastModifiedBy>
  <cp:revision>5</cp:revision>
  <dcterms:created xsi:type="dcterms:W3CDTF">2022-02-11T18:08:00Z</dcterms:created>
  <dcterms:modified xsi:type="dcterms:W3CDTF">2022-02-11T18:35:00Z</dcterms:modified>
</cp:coreProperties>
</file>