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D3D1E" w14:textId="77777777" w:rsidR="006E33AA" w:rsidRDefault="00D552F8" w:rsidP="007165E4">
      <w:pPr>
        <w:pStyle w:val="BodyText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AE899CE" wp14:editId="586149A1">
            <wp:extent cx="1494790" cy="7099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E8927" w14:textId="77777777" w:rsidR="00D552F8" w:rsidRDefault="00D552F8" w:rsidP="007165E4">
      <w:pPr>
        <w:pStyle w:val="BodyText"/>
        <w:spacing w:before="42" w:line="244" w:lineRule="auto"/>
        <w:ind w:right="713"/>
        <w:jc w:val="center"/>
        <w:rPr>
          <w:color w:val="532D6D"/>
        </w:rPr>
      </w:pPr>
      <w:r>
        <w:rPr>
          <w:color w:val="532D6D"/>
        </w:rPr>
        <w:t>Community Mental Health Services | Wayne Hall, 8th Floor</w:t>
      </w:r>
    </w:p>
    <w:p w14:paraId="6F3094AD" w14:textId="77777777" w:rsidR="006E33AA" w:rsidRDefault="00D552F8" w:rsidP="007165E4">
      <w:pPr>
        <w:pStyle w:val="BodyText"/>
        <w:spacing w:before="42" w:line="244" w:lineRule="auto"/>
        <w:ind w:right="713"/>
        <w:jc w:val="center"/>
      </w:pPr>
      <w:r>
        <w:rPr>
          <w:color w:val="532D6D"/>
        </w:rPr>
        <w:t>125 W. Rosedale Avenue | West Chester, PA 19383 | 610-436-2510 |</w:t>
      </w:r>
      <w:hyperlink r:id="rId11">
        <w:r>
          <w:rPr>
            <w:color w:val="532D6D"/>
          </w:rPr>
          <w:t>cmhs@wcupa.edu</w:t>
        </w:r>
      </w:hyperlink>
    </w:p>
    <w:p w14:paraId="35C4A630" w14:textId="77777777" w:rsidR="006E33AA" w:rsidRDefault="006E33AA">
      <w:pPr>
        <w:pStyle w:val="BodyText"/>
      </w:pPr>
    </w:p>
    <w:p w14:paraId="5428444C" w14:textId="77777777" w:rsidR="00AB50D2" w:rsidRPr="00AB50D2" w:rsidRDefault="00AB50D2" w:rsidP="00AB50D2">
      <w:pPr>
        <w:pStyle w:val="BodyText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PLEASE READ TO LEARN ABOUT YOUR RIGHTS</w:t>
      </w:r>
    </w:p>
    <w:p w14:paraId="27D0EEAE" w14:textId="77777777" w:rsidR="00AB50D2" w:rsidRDefault="00AB50D2" w:rsidP="00AB50D2">
      <w:pPr>
        <w:autoSpaceDE w:val="0"/>
        <w:autoSpaceDN w:val="0"/>
        <w:spacing w:before="89"/>
        <w:ind w:right="177" w:hanging="12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15613F3D" w14:textId="77777777" w:rsidR="00AB50D2" w:rsidRPr="00AB50D2" w:rsidRDefault="00AB50D2" w:rsidP="00AB50D2">
      <w:pPr>
        <w:autoSpaceDE w:val="0"/>
        <w:autoSpaceDN w:val="0"/>
        <w:spacing w:before="89"/>
        <w:ind w:right="177" w:hanging="12"/>
        <w:rPr>
          <w:rFonts w:asciiTheme="majorHAnsi" w:eastAsia="Times New Roman" w:hAnsiTheme="majorHAnsi" w:cs="Times New Roman"/>
          <w:b/>
          <w:sz w:val="28"/>
          <w:szCs w:val="28"/>
        </w:rPr>
      </w:pP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You</w:t>
      </w:r>
      <w:r w:rsidRPr="00AB50D2">
        <w:rPr>
          <w:rFonts w:asciiTheme="majorHAnsi" w:eastAsia="Times New Roman" w:hAnsiTheme="majorHAnsi" w:cs="Times New Roman"/>
          <w:b/>
          <w:spacing w:val="-3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have</w:t>
      </w:r>
      <w:r w:rsidRPr="00AB50D2">
        <w:rPr>
          <w:rFonts w:asciiTheme="majorHAnsi" w:eastAsia="Times New Roman" w:hAnsiTheme="majorHAnsi" w:cs="Times New Roman"/>
          <w:b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the</w:t>
      </w:r>
      <w:r w:rsidRPr="00AB50D2">
        <w:rPr>
          <w:rFonts w:asciiTheme="majorHAnsi" w:eastAsia="Times New Roman" w:hAnsiTheme="majorHAnsi" w:cs="Times New Roman"/>
          <w:b/>
          <w:spacing w:val="-4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right</w:t>
      </w:r>
      <w:r w:rsidRPr="00AB50D2">
        <w:rPr>
          <w:rFonts w:asciiTheme="majorHAnsi" w:eastAsia="Times New Roman" w:hAnsiTheme="majorHAnsi" w:cs="Times New Roman"/>
          <w:b/>
          <w:spacing w:val="-4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to</w:t>
      </w:r>
      <w:r w:rsidRPr="00AB50D2">
        <w:rPr>
          <w:rFonts w:asciiTheme="majorHAnsi" w:eastAsia="Times New Roman" w:hAnsiTheme="majorHAnsi" w:cs="Times New Roman"/>
          <w:b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receive</w:t>
      </w:r>
      <w:r w:rsidRPr="00AB50D2">
        <w:rPr>
          <w:rFonts w:asciiTheme="majorHAnsi" w:eastAsia="Times New Roman" w:hAnsiTheme="majorHAnsi" w:cs="Times New Roman"/>
          <w:b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a</w:t>
      </w:r>
      <w:r w:rsidRPr="00AB50D2">
        <w:rPr>
          <w:rFonts w:asciiTheme="majorHAnsi" w:eastAsia="Times New Roman" w:hAnsiTheme="majorHAnsi" w:cs="Times New Roman"/>
          <w:b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“Good</w:t>
      </w:r>
      <w:r w:rsidRPr="00AB50D2">
        <w:rPr>
          <w:rFonts w:asciiTheme="majorHAnsi" w:eastAsia="Times New Roman" w:hAnsiTheme="majorHAnsi" w:cs="Times New Roman"/>
          <w:b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Faith</w:t>
      </w:r>
      <w:r w:rsidRPr="00AB50D2">
        <w:rPr>
          <w:rFonts w:asciiTheme="majorHAnsi" w:eastAsia="Times New Roman" w:hAnsiTheme="majorHAnsi" w:cs="Times New Roman"/>
          <w:b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Estimate”</w:t>
      </w:r>
      <w:r w:rsidRPr="00AB50D2">
        <w:rPr>
          <w:rFonts w:asciiTheme="majorHAnsi" w:eastAsia="Times New Roman" w:hAnsiTheme="majorHAnsi" w:cs="Times New Roman"/>
          <w:b/>
          <w:spacing w:val="-86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explaining</w:t>
      </w:r>
      <w:r w:rsidRPr="00AB50D2">
        <w:rPr>
          <w:rFonts w:asciiTheme="majorHAnsi" w:eastAsia="Times New Roman" w:hAnsiTheme="majorHAnsi" w:cs="Times New Roman"/>
          <w:b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how</w:t>
      </w:r>
      <w:r w:rsidRPr="00AB50D2">
        <w:rPr>
          <w:rFonts w:asciiTheme="majorHAnsi" w:eastAsia="Times New Roman" w:hAnsiTheme="majorHAnsi" w:cs="Times New Roman"/>
          <w:b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much</w:t>
      </w:r>
      <w:r w:rsidRPr="00AB50D2">
        <w:rPr>
          <w:rFonts w:asciiTheme="majorHAnsi" w:eastAsia="Times New Roman" w:hAnsiTheme="majorHAnsi" w:cs="Times New Roman"/>
          <w:b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your</w:t>
      </w:r>
      <w:r w:rsidRPr="00AB50D2">
        <w:rPr>
          <w:rFonts w:asciiTheme="majorHAnsi" w:eastAsia="Times New Roman" w:hAnsiTheme="majorHAnsi" w:cs="Times New Roman"/>
          <w:b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medical</w:t>
      </w:r>
      <w:r w:rsidRPr="00AB50D2">
        <w:rPr>
          <w:rFonts w:asciiTheme="majorHAnsi" w:eastAsia="Times New Roman" w:hAnsiTheme="majorHAnsi" w:cs="Times New Roman"/>
          <w:b/>
          <w:spacing w:val="-4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care</w:t>
      </w:r>
      <w:r w:rsidRPr="00AB50D2">
        <w:rPr>
          <w:rFonts w:asciiTheme="majorHAnsi" w:eastAsia="Times New Roman" w:hAnsiTheme="majorHAnsi" w:cs="Times New Roman"/>
          <w:b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will</w:t>
      </w:r>
      <w:r w:rsidRPr="00AB50D2">
        <w:rPr>
          <w:rFonts w:asciiTheme="majorHAnsi" w:eastAsia="Times New Roman" w:hAnsiTheme="majorHAnsi" w:cs="Times New Roman"/>
          <w:b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cost</w:t>
      </w:r>
      <w:r w:rsidR="00176B37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</w:p>
    <w:p w14:paraId="4EC3B936" w14:textId="77777777" w:rsidR="00AB50D2" w:rsidRPr="00AB50D2" w:rsidRDefault="00AB50D2" w:rsidP="00AB50D2">
      <w:pPr>
        <w:autoSpaceDE w:val="0"/>
        <w:autoSpaceDN w:val="0"/>
        <w:spacing w:before="229"/>
        <w:ind w:right="177"/>
        <w:rPr>
          <w:rFonts w:asciiTheme="majorHAnsi" w:eastAsia="Times New Roman" w:hAnsiTheme="majorHAnsi" w:cs="Times New Roman"/>
          <w:sz w:val="28"/>
          <w:szCs w:val="28"/>
        </w:rPr>
      </w:pPr>
      <w:r w:rsidRPr="00AB50D2">
        <w:rPr>
          <w:rFonts w:asciiTheme="majorHAnsi" w:eastAsia="Times New Roman" w:hAnsiTheme="majorHAnsi" w:cs="Times New Roman"/>
          <w:sz w:val="28"/>
          <w:szCs w:val="28"/>
        </w:rPr>
        <w:t xml:space="preserve">Under the law, health care providers need to give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patients who don’t have</w:t>
      </w:r>
      <w:r w:rsidRPr="00AB50D2">
        <w:rPr>
          <w:rFonts w:asciiTheme="majorHAnsi" w:eastAsia="Times New Roman" w:hAnsiTheme="majorHAnsi" w:cs="Times New Roman"/>
          <w:b/>
          <w:spacing w:val="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insurance</w:t>
      </w:r>
      <w:r w:rsidRPr="00AB50D2">
        <w:rPr>
          <w:rFonts w:asciiTheme="majorHAnsi" w:eastAsia="Times New Roman" w:hAnsiTheme="majorHAnsi" w:cs="Times New Roman"/>
          <w:b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or who</w:t>
      </w:r>
      <w:r w:rsidRPr="00AB50D2">
        <w:rPr>
          <w:rFonts w:asciiTheme="majorHAnsi" w:eastAsia="Times New Roman" w:hAnsiTheme="majorHAnsi" w:cs="Times New Roman"/>
          <w:b/>
          <w:spacing w:val="-3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are</w:t>
      </w:r>
      <w:r w:rsidRPr="00AB50D2">
        <w:rPr>
          <w:rFonts w:asciiTheme="majorHAnsi" w:eastAsia="Times New Roman" w:hAnsiTheme="majorHAnsi" w:cs="Times New Roman"/>
          <w:b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not</w:t>
      </w:r>
      <w:r w:rsidRPr="00AB50D2">
        <w:rPr>
          <w:rFonts w:asciiTheme="majorHAnsi" w:eastAsia="Times New Roman" w:hAnsiTheme="majorHAnsi" w:cs="Times New Roman"/>
          <w:b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using</w:t>
      </w:r>
      <w:r w:rsidRPr="00AB50D2">
        <w:rPr>
          <w:rFonts w:asciiTheme="majorHAnsi" w:eastAsia="Times New Roman" w:hAnsiTheme="majorHAnsi" w:cs="Times New Roman"/>
          <w:b/>
          <w:spacing w:val="-3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b/>
          <w:sz w:val="28"/>
          <w:szCs w:val="28"/>
        </w:rPr>
        <w:t>insurance</w:t>
      </w:r>
      <w:r w:rsidRPr="00AB50D2">
        <w:rPr>
          <w:rFonts w:asciiTheme="majorHAnsi" w:eastAsia="Times New Roman" w:hAnsiTheme="majorHAnsi" w:cs="Times New Roman"/>
          <w:b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an</w:t>
      </w:r>
      <w:r w:rsidRPr="00AB50D2">
        <w:rPr>
          <w:rFonts w:asciiTheme="majorHAnsi" w:eastAsia="Times New Roman" w:hAnsiTheme="majorHAnsi" w:cs="Times New Roman"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estimate</w:t>
      </w:r>
      <w:r w:rsidRPr="00AB50D2">
        <w:rPr>
          <w:rFonts w:asciiTheme="majorHAnsi" w:eastAsia="Times New Roman" w:hAnsiTheme="majorHAnsi" w:cs="Times New Roman"/>
          <w:spacing w:val="-5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of</w:t>
      </w:r>
      <w:r w:rsidRPr="00AB50D2">
        <w:rPr>
          <w:rFonts w:asciiTheme="majorHAnsi" w:eastAsia="Times New Roman" w:hAnsiTheme="majorHAnsi" w:cs="Times New Roman"/>
          <w:spacing w:val="-3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the</w:t>
      </w:r>
      <w:r w:rsidRPr="00AB50D2">
        <w:rPr>
          <w:rFonts w:asciiTheme="majorHAnsi" w:eastAsia="Times New Roman" w:hAnsiTheme="majorHAnsi" w:cs="Times New Roman"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bill</w:t>
      </w:r>
      <w:r w:rsidRPr="00AB50D2">
        <w:rPr>
          <w:rFonts w:asciiTheme="majorHAnsi" w:eastAsia="Times New Roman" w:hAnsiTheme="majorHAnsi" w:cs="Times New Roman"/>
          <w:spacing w:val="-4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for</w:t>
      </w:r>
      <w:r w:rsidRPr="00AB50D2">
        <w:rPr>
          <w:rFonts w:asciiTheme="majorHAnsi" w:eastAsia="Times New Roman" w:hAnsiTheme="majorHAnsi" w:cs="Times New Roman"/>
          <w:spacing w:val="-3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medical</w:t>
      </w:r>
      <w:r w:rsidR="00176B3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pacing w:val="-75"/>
          <w:sz w:val="28"/>
          <w:szCs w:val="28"/>
        </w:rPr>
        <w:t xml:space="preserve"> </w:t>
      </w:r>
      <w:r w:rsidR="00176B37">
        <w:rPr>
          <w:rFonts w:asciiTheme="majorHAnsi" w:eastAsia="Times New Roman" w:hAnsiTheme="majorHAnsi" w:cs="Times New Roman"/>
          <w:spacing w:val="-75"/>
          <w:sz w:val="28"/>
          <w:szCs w:val="28"/>
        </w:rPr>
        <w:t xml:space="preserve"> 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items</w:t>
      </w:r>
      <w:r w:rsidRPr="00AB50D2">
        <w:rPr>
          <w:rFonts w:asciiTheme="majorHAnsi" w:eastAsia="Times New Roman" w:hAnsiTheme="majorHAnsi" w:cs="Times New Roman"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and</w:t>
      </w:r>
      <w:r w:rsidRPr="00AB50D2">
        <w:rPr>
          <w:rFonts w:asciiTheme="majorHAnsi" w:eastAsia="Times New Roman" w:hAnsiTheme="majorHAnsi" w:cs="Times New Roman"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services.</w:t>
      </w:r>
    </w:p>
    <w:p w14:paraId="45A53358" w14:textId="77777777" w:rsidR="00AB50D2" w:rsidRPr="00AB50D2" w:rsidRDefault="00AB50D2" w:rsidP="00AB50D2">
      <w:pPr>
        <w:autoSpaceDE w:val="0"/>
        <w:autoSpaceDN w:val="0"/>
        <w:ind w:hanging="120"/>
        <w:rPr>
          <w:rFonts w:asciiTheme="majorHAnsi" w:eastAsia="Times New Roman" w:hAnsiTheme="majorHAnsi" w:cs="Times New Roman"/>
          <w:sz w:val="28"/>
          <w:szCs w:val="28"/>
        </w:rPr>
      </w:pPr>
    </w:p>
    <w:p w14:paraId="6DAF91EE" w14:textId="77777777" w:rsidR="00AB50D2" w:rsidRPr="00AB50D2" w:rsidRDefault="00AB50D2" w:rsidP="00AB50D2">
      <w:pPr>
        <w:autoSpaceDE w:val="0"/>
        <w:autoSpaceDN w:val="0"/>
        <w:spacing w:before="92" w:line="259" w:lineRule="auto"/>
        <w:ind w:left="839" w:right="881"/>
        <w:rPr>
          <w:rFonts w:asciiTheme="majorHAnsi" w:eastAsia="Times New Roman" w:hAnsiTheme="majorHAnsi" w:cs="Times New Roman"/>
          <w:sz w:val="28"/>
          <w:szCs w:val="28"/>
        </w:rPr>
      </w:pPr>
      <w:r w:rsidRPr="00AB50D2">
        <w:rPr>
          <w:rFonts w:asciiTheme="majorHAnsi" w:eastAsia="Times New Roman" w:hAnsiTheme="majorHAnsi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7527E81" wp14:editId="22CBEC9D">
            <wp:simplePos x="0" y="0"/>
            <wp:positionH relativeFrom="page">
              <wp:posOffset>923544</wp:posOffset>
            </wp:positionH>
            <wp:positionV relativeFrom="paragraph">
              <wp:posOffset>142852</wp:posOffset>
            </wp:positionV>
            <wp:extent cx="64007" cy="64008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You have the right to receive a Good Faith Estimate for the total</w:t>
      </w:r>
      <w:r w:rsidRPr="00AB50D2">
        <w:rPr>
          <w:rFonts w:asciiTheme="majorHAnsi" w:eastAsia="Times New Roman" w:hAnsiTheme="majorHAnsi" w:cs="Times New Roman"/>
          <w:spacing w:val="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expected cost of any non-emergency items or services. This includes</w:t>
      </w:r>
      <w:r w:rsidR="00176B3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pacing w:val="-75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related costs like medical tests, prescription drugs, equipment, and</w:t>
      </w:r>
      <w:r w:rsidRPr="00AB50D2">
        <w:rPr>
          <w:rFonts w:asciiTheme="majorHAnsi" w:eastAsia="Times New Roman" w:hAnsiTheme="majorHAnsi" w:cs="Times New Roman"/>
          <w:spacing w:val="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hospital</w:t>
      </w:r>
      <w:r w:rsidRPr="00AB50D2">
        <w:rPr>
          <w:rFonts w:asciiTheme="majorHAnsi" w:eastAsia="Times New Roman" w:hAnsiTheme="majorHAnsi" w:cs="Times New Roman"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fees.</w:t>
      </w:r>
    </w:p>
    <w:p w14:paraId="037E44EF" w14:textId="77777777" w:rsidR="00AB50D2" w:rsidRPr="00AB50D2" w:rsidRDefault="00AB50D2" w:rsidP="00AB50D2">
      <w:pPr>
        <w:autoSpaceDE w:val="0"/>
        <w:autoSpaceDN w:val="0"/>
        <w:spacing w:before="225" w:line="259" w:lineRule="auto"/>
        <w:ind w:left="839" w:right="646"/>
        <w:rPr>
          <w:rFonts w:asciiTheme="majorHAnsi" w:eastAsia="Times New Roman" w:hAnsiTheme="majorHAnsi" w:cs="Times New Roman"/>
          <w:sz w:val="28"/>
          <w:szCs w:val="28"/>
        </w:rPr>
      </w:pPr>
      <w:r w:rsidRPr="00AB50D2">
        <w:rPr>
          <w:rFonts w:asciiTheme="majorHAnsi" w:eastAsia="Times New Roman" w:hAnsiTheme="majorHAnsi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0440FD09" wp14:editId="4C37E603">
            <wp:simplePos x="0" y="0"/>
            <wp:positionH relativeFrom="page">
              <wp:posOffset>923544</wp:posOffset>
            </wp:positionH>
            <wp:positionV relativeFrom="paragraph">
              <wp:posOffset>227322</wp:posOffset>
            </wp:positionV>
            <wp:extent cx="64007" cy="640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Make sure your health care provider gives you a Good Faith Estimate</w:t>
      </w:r>
      <w:r w:rsidRPr="00AB50D2">
        <w:rPr>
          <w:rFonts w:asciiTheme="majorHAnsi" w:eastAsia="Times New Roman" w:hAnsiTheme="majorHAnsi" w:cs="Times New Roman"/>
          <w:spacing w:val="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in writing at least 1 business day before your medical service or item.</w:t>
      </w:r>
      <w:r w:rsidRPr="00AB50D2">
        <w:rPr>
          <w:rFonts w:asciiTheme="majorHAnsi" w:eastAsia="Times New Roman" w:hAnsiTheme="majorHAnsi" w:cs="Times New Roman"/>
          <w:spacing w:val="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You can also ask your health care provider, and any other provider you</w:t>
      </w:r>
      <w:r w:rsidR="00176B3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pacing w:val="-76"/>
          <w:sz w:val="28"/>
          <w:szCs w:val="28"/>
        </w:rPr>
        <w:t xml:space="preserve"> </w:t>
      </w:r>
      <w:r w:rsidR="00176B37">
        <w:rPr>
          <w:rFonts w:asciiTheme="majorHAnsi" w:eastAsia="Times New Roman" w:hAnsiTheme="majorHAnsi" w:cs="Times New Roman"/>
          <w:spacing w:val="-76"/>
          <w:sz w:val="28"/>
          <w:szCs w:val="28"/>
        </w:rPr>
        <w:t xml:space="preserve"> 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choose, for a Good Faith Estimate before you schedule an item or</w:t>
      </w:r>
      <w:r w:rsidRPr="00AB50D2">
        <w:rPr>
          <w:rFonts w:asciiTheme="majorHAnsi" w:eastAsia="Times New Roman" w:hAnsiTheme="majorHAnsi" w:cs="Times New Roman"/>
          <w:spacing w:val="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service.</w:t>
      </w:r>
    </w:p>
    <w:p w14:paraId="1E2746D7" w14:textId="77777777" w:rsidR="00AB50D2" w:rsidRPr="00AB50D2" w:rsidRDefault="00AB50D2" w:rsidP="00AB50D2">
      <w:pPr>
        <w:autoSpaceDE w:val="0"/>
        <w:autoSpaceDN w:val="0"/>
        <w:spacing w:before="225" w:line="259" w:lineRule="auto"/>
        <w:ind w:left="839" w:right="1192"/>
        <w:rPr>
          <w:rFonts w:asciiTheme="majorHAnsi" w:eastAsia="Times New Roman" w:hAnsiTheme="majorHAnsi" w:cs="Times New Roman"/>
          <w:sz w:val="28"/>
          <w:szCs w:val="28"/>
        </w:rPr>
      </w:pPr>
      <w:r w:rsidRPr="00AB50D2">
        <w:rPr>
          <w:rFonts w:asciiTheme="majorHAnsi" w:eastAsia="Times New Roman" w:hAnsiTheme="majorHAnsi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177FCD38" wp14:editId="1CF0A5CD">
            <wp:simplePos x="0" y="0"/>
            <wp:positionH relativeFrom="page">
              <wp:posOffset>923544</wp:posOffset>
            </wp:positionH>
            <wp:positionV relativeFrom="paragraph">
              <wp:posOffset>227347</wp:posOffset>
            </wp:positionV>
            <wp:extent cx="64007" cy="6400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Times New Roman"/>
          <w:sz w:val="28"/>
          <w:szCs w:val="28"/>
        </w:rPr>
        <w:t>I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f you receive a bill that is at least $400 more than your Good Faith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pacing w:val="-75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Estimate, you</w:t>
      </w:r>
      <w:r w:rsidRPr="00AB50D2">
        <w:rPr>
          <w:rFonts w:asciiTheme="majorHAnsi" w:eastAsia="Times New Roman" w:hAnsiTheme="majorHAnsi" w:cs="Times New Roman"/>
          <w:spacing w:val="-4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can</w:t>
      </w:r>
      <w:r w:rsidRPr="00AB50D2">
        <w:rPr>
          <w:rFonts w:asciiTheme="majorHAnsi" w:eastAsia="Times New Roman" w:hAnsiTheme="majorHAnsi" w:cs="Times New Roman"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dispute</w:t>
      </w:r>
      <w:r w:rsidRPr="00AB50D2">
        <w:rPr>
          <w:rFonts w:asciiTheme="majorHAnsi" w:eastAsia="Times New Roman" w:hAnsiTheme="majorHAnsi" w:cs="Times New Roman"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the</w:t>
      </w:r>
      <w:r w:rsidRPr="00AB50D2">
        <w:rPr>
          <w:rFonts w:asciiTheme="majorHAnsi" w:eastAsia="Times New Roman" w:hAnsiTheme="majorHAnsi" w:cs="Times New Roman"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bill.</w:t>
      </w:r>
    </w:p>
    <w:p w14:paraId="63D55A8E" w14:textId="77777777" w:rsidR="00AB50D2" w:rsidRPr="00AB50D2" w:rsidRDefault="00AB50D2" w:rsidP="00AB50D2">
      <w:pPr>
        <w:autoSpaceDE w:val="0"/>
        <w:autoSpaceDN w:val="0"/>
        <w:spacing w:before="227"/>
        <w:ind w:left="842"/>
        <w:rPr>
          <w:rFonts w:asciiTheme="majorHAnsi" w:eastAsia="Times New Roman" w:hAnsiTheme="majorHAnsi" w:cs="Times New Roman"/>
          <w:sz w:val="28"/>
          <w:szCs w:val="28"/>
        </w:rPr>
      </w:pPr>
      <w:r w:rsidRPr="00AB50D2">
        <w:rPr>
          <w:rFonts w:asciiTheme="majorHAnsi" w:eastAsia="Times New Roman" w:hAnsiTheme="majorHAnsi" w:cs="Times New Roman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571575C0" wp14:editId="6D531D24">
            <wp:simplePos x="0" y="0"/>
            <wp:positionH relativeFrom="page">
              <wp:posOffset>923544</wp:posOffset>
            </wp:positionH>
            <wp:positionV relativeFrom="paragraph">
              <wp:posOffset>228557</wp:posOffset>
            </wp:positionV>
            <wp:extent cx="64007" cy="6400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Make</w:t>
      </w:r>
      <w:r w:rsidRPr="00AB50D2">
        <w:rPr>
          <w:rFonts w:asciiTheme="majorHAnsi" w:eastAsia="Times New Roman" w:hAnsiTheme="majorHAnsi" w:cs="Times New Roman"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sure</w:t>
      </w:r>
      <w:r w:rsidRPr="00AB50D2">
        <w:rPr>
          <w:rFonts w:asciiTheme="majorHAnsi" w:eastAsia="Times New Roman" w:hAnsiTheme="majorHAnsi" w:cs="Times New Roman"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to</w:t>
      </w:r>
      <w:r w:rsidRPr="00AB50D2">
        <w:rPr>
          <w:rFonts w:asciiTheme="majorHAnsi" w:eastAsia="Times New Roman" w:hAnsiTheme="majorHAnsi" w:cs="Times New Roman"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save</w:t>
      </w:r>
      <w:r w:rsidRPr="00AB50D2">
        <w:rPr>
          <w:rFonts w:asciiTheme="majorHAnsi" w:eastAsia="Times New Roman" w:hAnsiTheme="majorHAnsi" w:cs="Times New Roman"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a</w:t>
      </w:r>
      <w:r w:rsidRPr="00AB50D2">
        <w:rPr>
          <w:rFonts w:asciiTheme="majorHAnsi" w:eastAsia="Times New Roman" w:hAnsiTheme="majorHAnsi" w:cs="Times New Roman"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copy</w:t>
      </w:r>
      <w:r w:rsidRPr="00AB50D2">
        <w:rPr>
          <w:rFonts w:asciiTheme="majorHAnsi" w:eastAsia="Times New Roman" w:hAnsiTheme="majorHAnsi" w:cs="Times New Roman"/>
          <w:spacing w:val="-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or</w:t>
      </w:r>
      <w:r w:rsidRPr="00AB50D2">
        <w:rPr>
          <w:rFonts w:asciiTheme="majorHAnsi" w:eastAsia="Times New Roman" w:hAnsiTheme="majorHAnsi" w:cs="Times New Roman"/>
          <w:spacing w:val="-4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picture</w:t>
      </w:r>
      <w:r w:rsidRPr="00AB50D2">
        <w:rPr>
          <w:rFonts w:asciiTheme="majorHAnsi" w:eastAsia="Times New Roman" w:hAnsiTheme="majorHAnsi" w:cs="Times New Roman"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of your</w:t>
      </w:r>
      <w:r w:rsidRPr="00AB50D2">
        <w:rPr>
          <w:rFonts w:asciiTheme="majorHAnsi" w:eastAsia="Times New Roman" w:hAnsiTheme="majorHAnsi" w:cs="Times New Roman"/>
          <w:spacing w:val="1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Good</w:t>
      </w:r>
      <w:r w:rsidRPr="00AB50D2">
        <w:rPr>
          <w:rFonts w:asciiTheme="majorHAnsi" w:eastAsia="Times New Roman" w:hAnsiTheme="majorHAnsi" w:cs="Times New Roman"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Faith</w:t>
      </w:r>
      <w:r w:rsidRPr="00AB50D2">
        <w:rPr>
          <w:rFonts w:asciiTheme="majorHAnsi" w:eastAsia="Times New Roman" w:hAnsiTheme="majorHAnsi" w:cs="Times New Roman"/>
          <w:spacing w:val="-2"/>
          <w:sz w:val="28"/>
          <w:szCs w:val="28"/>
        </w:rPr>
        <w:t xml:space="preserve"> </w:t>
      </w:r>
      <w:r w:rsidRPr="00AB50D2">
        <w:rPr>
          <w:rFonts w:asciiTheme="majorHAnsi" w:eastAsia="Times New Roman" w:hAnsiTheme="majorHAnsi" w:cs="Times New Roman"/>
          <w:sz w:val="28"/>
          <w:szCs w:val="28"/>
        </w:rPr>
        <w:t>Estimate.</w:t>
      </w:r>
    </w:p>
    <w:p w14:paraId="0AFFD920" w14:textId="77777777" w:rsidR="00AB50D2" w:rsidRPr="00AB50D2" w:rsidRDefault="00AB50D2" w:rsidP="00AB50D2">
      <w:pPr>
        <w:autoSpaceDE w:val="0"/>
        <w:autoSpaceDN w:val="0"/>
        <w:rPr>
          <w:rFonts w:asciiTheme="majorHAnsi" w:eastAsia="Times New Roman" w:hAnsiTheme="majorHAnsi" w:cs="Times New Roman"/>
          <w:sz w:val="28"/>
          <w:szCs w:val="28"/>
        </w:rPr>
      </w:pPr>
    </w:p>
    <w:p w14:paraId="14394472" w14:textId="77777777" w:rsidR="00AB50D2" w:rsidRPr="00AB50D2" w:rsidRDefault="00AB50D2" w:rsidP="00AB50D2">
      <w:pPr>
        <w:autoSpaceDE w:val="0"/>
        <w:autoSpaceDN w:val="0"/>
        <w:rPr>
          <w:rFonts w:asciiTheme="majorHAnsi" w:eastAsia="Times New Roman" w:hAnsiTheme="majorHAnsi" w:cs="Times New Roman"/>
          <w:sz w:val="28"/>
          <w:szCs w:val="28"/>
        </w:rPr>
      </w:pPr>
    </w:p>
    <w:p w14:paraId="43D85424" w14:textId="77777777" w:rsidR="00AB50D2" w:rsidRPr="00AB50D2" w:rsidRDefault="00AB50D2" w:rsidP="00AB50D2">
      <w:pPr>
        <w:autoSpaceDE w:val="0"/>
        <w:autoSpaceDN w:val="0"/>
        <w:rPr>
          <w:rFonts w:asciiTheme="majorHAnsi" w:eastAsia="Times New Roman" w:hAnsiTheme="majorHAnsi" w:cstheme="minorHAnsi"/>
          <w:sz w:val="28"/>
          <w:szCs w:val="28"/>
        </w:rPr>
      </w:pPr>
      <w:r w:rsidRPr="00AB50D2">
        <w:rPr>
          <w:rFonts w:asciiTheme="majorHAnsi" w:eastAsia="Times New Roman" w:hAnsiTheme="majorHAnsi" w:cs="Times New Roman"/>
          <w:sz w:val="28"/>
          <w:szCs w:val="28"/>
        </w:rPr>
        <w:t>For questions or more information about your right to a Good Faith Estimate, visit</w:t>
      </w:r>
      <w:r w:rsidRPr="00AB50D2">
        <w:rPr>
          <w:rFonts w:asciiTheme="majorHAnsi" w:eastAsia="Times New Roman" w:hAnsiTheme="majorHAnsi" w:cs="Times New Roman"/>
          <w:spacing w:val="-75"/>
          <w:sz w:val="28"/>
          <w:szCs w:val="28"/>
        </w:rPr>
        <w:t xml:space="preserve"> </w:t>
      </w:r>
      <w:hyperlink r:id="rId14" w:history="1">
        <w:r w:rsidRPr="00AB50D2">
          <w:rPr>
            <w:rFonts w:asciiTheme="majorHAnsi" w:eastAsia="Times New Roman" w:hAnsiTheme="majorHAnsi" w:cs="Arial"/>
            <w:color w:val="0000FF" w:themeColor="hyperlink"/>
            <w:sz w:val="28"/>
            <w:szCs w:val="28"/>
            <w:u w:val="single"/>
          </w:rPr>
          <w:t xml:space="preserve">www.cms.gov/nosurprises </w:t>
        </w:r>
        <w:r w:rsidRPr="00AB50D2">
          <w:rPr>
            <w:rFonts w:asciiTheme="majorHAnsi" w:eastAsia="Times New Roman" w:hAnsiTheme="majorHAnsi" w:cs="Arial"/>
            <w:sz w:val="28"/>
            <w:szCs w:val="28"/>
          </w:rPr>
          <w:t>or call 1-800-985-3059</w:t>
        </w:r>
      </w:hyperlink>
      <w:r w:rsidRPr="00AB50D2">
        <w:rPr>
          <w:rFonts w:asciiTheme="majorHAnsi" w:eastAsia="Times New Roman" w:hAnsiTheme="majorHAnsi" w:cs="Arial"/>
          <w:sz w:val="28"/>
          <w:szCs w:val="28"/>
        </w:rPr>
        <w:t xml:space="preserve">. </w:t>
      </w:r>
    </w:p>
    <w:p w14:paraId="5D20B5BA" w14:textId="77777777" w:rsidR="00AB50D2" w:rsidRDefault="00AB50D2">
      <w:pPr>
        <w:pStyle w:val="BodyText"/>
      </w:pPr>
    </w:p>
    <w:sectPr w:rsidR="00AB50D2" w:rsidSect="007165E4"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667AB" w14:textId="77777777" w:rsidR="00997913" w:rsidRDefault="00997913" w:rsidP="00FE6CD4">
      <w:r>
        <w:separator/>
      </w:r>
    </w:p>
  </w:endnote>
  <w:endnote w:type="continuationSeparator" w:id="0">
    <w:p w14:paraId="3367068C" w14:textId="77777777" w:rsidR="00997913" w:rsidRDefault="00997913" w:rsidP="00FE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F551" w14:textId="77777777" w:rsidR="00FE6CD4" w:rsidRDefault="00FE6CD4" w:rsidP="00FE6CD4">
    <w:pPr>
      <w:ind w:left="395" w:right="395"/>
      <w:jc w:val="center"/>
      <w:rPr>
        <w:i/>
        <w:sz w:val="18"/>
      </w:rPr>
    </w:pPr>
    <w:r>
      <w:rPr>
        <w:i/>
        <w:color w:val="532D6D"/>
        <w:sz w:val="18"/>
      </w:rPr>
      <w:t>West Chester University of Pennsylvania is a member of the Pennsylvania State System of Higher Education</w:t>
    </w:r>
  </w:p>
  <w:p w14:paraId="149713B3" w14:textId="77777777" w:rsidR="00FE6CD4" w:rsidRPr="00FE6CD4" w:rsidRDefault="00FE6CD4" w:rsidP="00FE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3759B" w14:textId="77777777" w:rsidR="00997913" w:rsidRDefault="00997913" w:rsidP="00FE6CD4">
      <w:r>
        <w:separator/>
      </w:r>
    </w:p>
  </w:footnote>
  <w:footnote w:type="continuationSeparator" w:id="0">
    <w:p w14:paraId="0C39C173" w14:textId="77777777" w:rsidR="00997913" w:rsidRDefault="00997913" w:rsidP="00FE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6D22"/>
    <w:multiLevelType w:val="hybridMultilevel"/>
    <w:tmpl w:val="024C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41F4E"/>
    <w:multiLevelType w:val="hybridMultilevel"/>
    <w:tmpl w:val="FE26A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AA"/>
    <w:rsid w:val="00096739"/>
    <w:rsid w:val="00176B37"/>
    <w:rsid w:val="002642A8"/>
    <w:rsid w:val="002D09F8"/>
    <w:rsid w:val="003751E8"/>
    <w:rsid w:val="003F1C4A"/>
    <w:rsid w:val="004927C0"/>
    <w:rsid w:val="004C5C2D"/>
    <w:rsid w:val="00667263"/>
    <w:rsid w:val="006E0DF9"/>
    <w:rsid w:val="006E33AA"/>
    <w:rsid w:val="007165E4"/>
    <w:rsid w:val="0080539D"/>
    <w:rsid w:val="00857A05"/>
    <w:rsid w:val="00890F2A"/>
    <w:rsid w:val="00933CED"/>
    <w:rsid w:val="00997913"/>
    <w:rsid w:val="00AB50D2"/>
    <w:rsid w:val="00B27975"/>
    <w:rsid w:val="00B46814"/>
    <w:rsid w:val="00C36327"/>
    <w:rsid w:val="00CC4A9F"/>
    <w:rsid w:val="00CC54F1"/>
    <w:rsid w:val="00D552F8"/>
    <w:rsid w:val="00D62332"/>
    <w:rsid w:val="00DE5C87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42F3"/>
  <w15:docId w15:val="{0DDFF275-501B-438B-BF40-7AB7BAEA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52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6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D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E6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CD4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49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37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mhs@wcupa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ms.gov/nosurprises%20or%20call%201-800-985-30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AB7E74811BC41B60410D2891BABBD" ma:contentTypeVersion="15" ma:contentTypeDescription="Create a new document." ma:contentTypeScope="" ma:versionID="ce7881fbefd48c5c2f53d5453f1ef5ad">
  <xsd:schema xmlns:xsd="http://www.w3.org/2001/XMLSchema" xmlns:xs="http://www.w3.org/2001/XMLSchema" xmlns:p="http://schemas.microsoft.com/office/2006/metadata/properties" xmlns:ns1="http://schemas.microsoft.com/sharepoint/v3" xmlns:ns3="5ecf0473-907c-4037-951a-cb9a2a6f2e6e" xmlns:ns4="ce7f42c0-9e30-409d-8bd3-845dd3ef9bb8" targetNamespace="http://schemas.microsoft.com/office/2006/metadata/properties" ma:root="true" ma:fieldsID="685023feb2867f3adf151bf0995c34ac" ns1:_="" ns3:_="" ns4:_="">
    <xsd:import namespace="http://schemas.microsoft.com/sharepoint/v3"/>
    <xsd:import namespace="5ecf0473-907c-4037-951a-cb9a2a6f2e6e"/>
    <xsd:import namespace="ce7f42c0-9e30-409d-8bd3-845dd3ef9b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f0473-907c-4037-951a-cb9a2a6f2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f42c0-9e30-409d-8bd3-845dd3ef9bb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A1E51E-F548-40A3-B230-832133AFC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cf0473-907c-4037-951a-cb9a2a6f2e6e"/>
    <ds:schemaRef ds:uri="ce7f42c0-9e30-409d-8bd3-845dd3ef9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D0D8D-A0C4-4DB2-BB1B-F25893A75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D8144-E4A9-46B2-AC17-58DC929AB3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Valentine, Elizabeth (Leanne) A</dc:creator>
  <cp:lastModifiedBy>Pole, Michele A</cp:lastModifiedBy>
  <cp:revision>4</cp:revision>
  <cp:lastPrinted>2022-06-28T20:58:00Z</cp:lastPrinted>
  <dcterms:created xsi:type="dcterms:W3CDTF">2022-05-05T17:04:00Z</dcterms:created>
  <dcterms:modified xsi:type="dcterms:W3CDTF">2022-05-05T17:04:00Z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2017-04-17T00:00:00Z</vt:filetime>
  </property>
  <property fmtid="{D5CDD505-2E9C-101B-9397-08002B2CF9AE}" pid="5" name="ContentTypeId">
    <vt:lpwstr>0x010100A7EAB7E74811BC41B60410D2891BABBD</vt:lpwstr>
  </property>
</Properties>
</file>