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D40D" w14:textId="7989B886" w:rsidR="00944876" w:rsidRPr="0043682A" w:rsidRDefault="0024632C" w:rsidP="00F67CDA">
      <w:pPr>
        <w:spacing w:line="276" w:lineRule="auto"/>
        <w:rPr>
          <w:rFonts w:cs="Arial"/>
        </w:rPr>
      </w:pPr>
      <w:r>
        <w:rPr>
          <w:rFonts w:cs="Arial"/>
          <w:noProof/>
        </w:rPr>
        <w:drawing>
          <wp:inline distT="0" distB="0" distL="0" distR="0" wp14:anchorId="259F892F" wp14:editId="271A17D8">
            <wp:extent cx="6146800" cy="3073400"/>
            <wp:effectExtent l="0" t="0" r="0" b="0"/>
            <wp:docPr id="1438180957" name="Picture 2" descr="May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May Faculty Update from the Teaching &amp; Learning Cente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0E4CCB66" w:rsidR="00D83D50" w:rsidRPr="004422B4" w:rsidRDefault="00D83D50" w:rsidP="00F67CDA">
      <w:pPr>
        <w:pStyle w:val="Heading1"/>
        <w:spacing w:line="276" w:lineRule="auto"/>
        <w:jc w:val="center"/>
        <w:rPr>
          <w:rFonts w:eastAsiaTheme="minorHAnsi" w:cstheme="minorBidi"/>
        </w:rPr>
      </w:pPr>
      <w:r w:rsidRPr="00166B62">
        <w:rPr>
          <w:rFonts w:eastAsia="Times New Roman"/>
        </w:rPr>
        <w:t xml:space="preserve">Open </w:t>
      </w:r>
      <w:r w:rsidR="0059577D">
        <w:rPr>
          <w:rFonts w:eastAsia="Times New Roman"/>
        </w:rPr>
        <w:t xml:space="preserve">Calls &amp; </w:t>
      </w:r>
      <w:r w:rsidRPr="00166B62">
        <w:rPr>
          <w:rFonts w:eastAsia="Times New Roman"/>
        </w:rPr>
        <w:t>Initiatives</w:t>
      </w:r>
    </w:p>
    <w:p w14:paraId="17AAC66B" w14:textId="092DE915" w:rsidR="003F1715" w:rsidRDefault="003F1715" w:rsidP="00F67CDA">
      <w:pPr>
        <w:pStyle w:val="Heading2"/>
        <w:spacing w:line="276" w:lineRule="auto"/>
      </w:pPr>
      <w:r>
        <w:t>(</w:t>
      </w:r>
      <w:r w:rsidR="001E7BBB">
        <w:t>Due May 16</w:t>
      </w:r>
      <w:r>
        <w:t xml:space="preserve">) </w:t>
      </w:r>
      <w:r w:rsidR="004422B4">
        <w:t>Fall 2025 Student-Faculty Teaching Collaboration Program</w:t>
      </w:r>
    </w:p>
    <w:p w14:paraId="4F37456A" w14:textId="77777777" w:rsidR="004422B4" w:rsidRPr="004422B4" w:rsidRDefault="004422B4" w:rsidP="00F67CDA">
      <w:pPr>
        <w:spacing w:line="276" w:lineRule="auto"/>
      </w:pPr>
      <w:r w:rsidRPr="004422B4">
        <w:t>Are you interested in getting student feedback and perspectives on your teaching practices? Do you want to boost your teaching confidence or reignite your passion for teaching? If so, consider participating in the </w:t>
      </w:r>
      <w:hyperlink r:id="rId6" w:tooltip="https://www.wcupa.edu/tlc/student-faculty-collab.aspx" w:history="1">
        <w:r w:rsidRPr="004422B4">
          <w:rPr>
            <w:rStyle w:val="Hyperlink"/>
          </w:rPr>
          <w:t>Student-Faculty Teaching Collaborations Program</w:t>
        </w:r>
      </w:hyperlink>
      <w:r w:rsidRPr="004422B4">
        <w:t> during the Fall 2025 semester! This program pairs you with two WCU students who will provide frequent and varied feedback on one of your courses from their perspective.</w:t>
      </w:r>
    </w:p>
    <w:p w14:paraId="166ECF73" w14:textId="77777777" w:rsidR="004422B4" w:rsidRPr="004422B4" w:rsidRDefault="004422B4" w:rsidP="00F67CDA">
      <w:pPr>
        <w:spacing w:line="276" w:lineRule="auto"/>
      </w:pPr>
      <w:r w:rsidRPr="004422B4">
        <w:t> </w:t>
      </w:r>
    </w:p>
    <w:p w14:paraId="40399B79" w14:textId="75DE3680" w:rsidR="003F1715" w:rsidRDefault="004422B4" w:rsidP="00F67CDA">
      <w:pPr>
        <w:spacing w:line="276" w:lineRule="auto"/>
      </w:pPr>
      <w:r w:rsidRPr="004422B4">
        <w:t>To learn more, </w:t>
      </w:r>
      <w:hyperlink r:id="rId7" w:tooltip="https://www.wcupa.edu/tlc/student-faculty-collab.aspx" w:history="1">
        <w:r w:rsidRPr="004422B4">
          <w:rPr>
            <w:rStyle w:val="Hyperlink"/>
          </w:rPr>
          <w:t>visit our website</w:t>
        </w:r>
      </w:hyperlink>
      <w:r w:rsidRPr="004422B4">
        <w:t>, or </w:t>
      </w:r>
      <w:hyperlink r:id="rId8" w:tooltip="https://wcu-tlc.org/tag/student-faculty-teaching-collaboration-program/" w:history="1">
        <w:r w:rsidRPr="004422B4">
          <w:rPr>
            <w:rStyle w:val="Hyperlink"/>
          </w:rPr>
          <w:t>review program information on our blog</w:t>
        </w:r>
      </w:hyperlink>
      <w:r w:rsidRPr="004422B4">
        <w:t>. To apply, review the </w:t>
      </w:r>
      <w:hyperlink r:id="rId9" w:tooltip="https://wcupa.co1.qualtrics.com/jfe/form/SV_cLMrRwBREjOeV70" w:history="1">
        <w:r w:rsidRPr="004422B4">
          <w:rPr>
            <w:rStyle w:val="Hyperlink"/>
          </w:rPr>
          <w:t>Student-Faculty Teaching Collaborations Call for Applications</w:t>
        </w:r>
      </w:hyperlink>
      <w:r w:rsidR="001E7BBB">
        <w:t xml:space="preserve"> by </w:t>
      </w:r>
      <w:r w:rsidR="001E7BBB">
        <w:rPr>
          <w:b/>
          <w:bCs/>
        </w:rPr>
        <w:t>Friday, May 16</w:t>
      </w:r>
      <w:r w:rsidR="003F1715" w:rsidRPr="003F1715">
        <w:t>.</w:t>
      </w:r>
    </w:p>
    <w:p w14:paraId="6368E81F" w14:textId="7A582235" w:rsidR="00B154BF" w:rsidRDefault="00B154BF" w:rsidP="00F67CDA">
      <w:pPr>
        <w:pStyle w:val="Heading2"/>
        <w:spacing w:line="276" w:lineRule="auto"/>
      </w:pPr>
      <w:r>
        <w:t xml:space="preserve">(Due </w:t>
      </w:r>
      <w:r w:rsidR="001E7BBB">
        <w:t>May</w:t>
      </w:r>
      <w:r>
        <w:t xml:space="preserve"> 16) </w:t>
      </w:r>
      <w:r w:rsidR="001E7BBB">
        <w:t>Registration Extended for ACUE Courses</w:t>
      </w:r>
    </w:p>
    <w:p w14:paraId="5B357E39" w14:textId="77777777" w:rsidR="001E7BBB" w:rsidRPr="001E7BBB" w:rsidRDefault="001E7BBB" w:rsidP="00F67CDA">
      <w:pPr>
        <w:spacing w:line="276" w:lineRule="auto"/>
      </w:pPr>
      <w:r w:rsidRPr="001E7BBB">
        <w:t>Registration for Summer 2025 ACUE courses has been extended through </w:t>
      </w:r>
      <w:r w:rsidRPr="001E7BBB">
        <w:rPr>
          <w:b/>
          <w:bCs/>
        </w:rPr>
        <w:t>Friday, May 16</w:t>
      </w:r>
      <w:r w:rsidRPr="001E7BBB">
        <w:t>! Seats are still available for the asynchronous Fostering a Culture of Belonging course beginning on June 16. Additionally, registration is now open for Fall 2025 micro courses that may be counted towards ACUE's Effective Online Teaching Practices certification; registration for fall offerings will close on </w:t>
      </w:r>
      <w:r w:rsidRPr="001E7BBB">
        <w:rPr>
          <w:b/>
          <w:bCs/>
        </w:rPr>
        <w:t>Monday, August 18</w:t>
      </w:r>
      <w:r w:rsidRPr="001E7BBB">
        <w:t>. </w:t>
      </w:r>
    </w:p>
    <w:p w14:paraId="2E3834AA" w14:textId="77777777" w:rsidR="001E7BBB" w:rsidRPr="001E7BBB" w:rsidRDefault="001E7BBB" w:rsidP="00F67CDA">
      <w:pPr>
        <w:spacing w:line="276" w:lineRule="auto"/>
      </w:pPr>
      <w:r w:rsidRPr="001E7BBB">
        <w:lastRenderedPageBreak/>
        <w:t> </w:t>
      </w:r>
    </w:p>
    <w:p w14:paraId="3D491D13" w14:textId="77777777" w:rsidR="001E7BBB" w:rsidRDefault="001E7BBB" w:rsidP="00F67CDA">
      <w:pPr>
        <w:spacing w:line="276" w:lineRule="auto"/>
      </w:pPr>
      <w:r w:rsidRPr="001E7BBB">
        <w:t>To learn more, </w:t>
      </w:r>
      <w:hyperlink r:id="rId10" w:tooltip="https://wcupa.sharepoint.com/:w:/s/AA/ded/EQ5QlvXrjptEnaDvHTaGdTcBD8ft7b2VxRuG8GCQmOAUBQ?e=Az3eF0" w:history="1">
        <w:r w:rsidRPr="001E7BBB">
          <w:rPr>
            <w:rStyle w:val="Hyperlink"/>
          </w:rPr>
          <w:t>see the full advertisement</w:t>
        </w:r>
      </w:hyperlink>
      <w:r w:rsidRPr="001E7BBB">
        <w:t>, or register today! Any questions can be directed to Amy Osborne (</w:t>
      </w:r>
      <w:hyperlink r:id="rId11" w:tooltip="mailto:aosborne@passhe.edu" w:history="1">
        <w:r w:rsidRPr="001E7BBB">
          <w:rPr>
            <w:rStyle w:val="Hyperlink"/>
          </w:rPr>
          <w:t>aosborne@passhe.edu</w:t>
        </w:r>
      </w:hyperlink>
      <w:r w:rsidRPr="001E7BBB">
        <w:t>).</w:t>
      </w:r>
    </w:p>
    <w:p w14:paraId="3191A27A" w14:textId="77777777" w:rsidR="001E7BBB" w:rsidRPr="001E7BBB" w:rsidRDefault="001E7BBB" w:rsidP="00F67CDA">
      <w:pPr>
        <w:pStyle w:val="Heading2"/>
        <w:spacing w:line="276" w:lineRule="auto"/>
      </w:pPr>
      <w:r w:rsidRPr="001E7BBB">
        <w:t>(Due June 2) Summer Teaching Circle: Generative AI Lesson Plan</w:t>
      </w:r>
    </w:p>
    <w:p w14:paraId="1C3E5478" w14:textId="77777777" w:rsidR="001E7BBB" w:rsidRPr="001E7BBB" w:rsidRDefault="001E7BBB" w:rsidP="00F67CDA">
      <w:pPr>
        <w:spacing w:line="276" w:lineRule="auto"/>
      </w:pPr>
      <w:r w:rsidRPr="001E7BBB">
        <w:t xml:space="preserve">A teaching circle is a group of </w:t>
      </w:r>
      <w:proofErr w:type="gramStart"/>
      <w:r w:rsidRPr="001E7BBB">
        <w:t>faculty</w:t>
      </w:r>
      <w:proofErr w:type="gramEnd"/>
      <w:r w:rsidRPr="001E7BBB">
        <w:t xml:space="preserve"> who collectively explore a teaching topic of interest and work together to create products reflecting their learning experience. From June 4 to June 25, a summer teaching circle will explore creating a lesson to teach students about generative artificial intelligence. </w:t>
      </w:r>
    </w:p>
    <w:p w14:paraId="1E3B30AD" w14:textId="77777777" w:rsidR="001E7BBB" w:rsidRPr="001E7BBB" w:rsidRDefault="001E7BBB" w:rsidP="00F67CDA">
      <w:pPr>
        <w:spacing w:line="276" w:lineRule="auto"/>
      </w:pPr>
      <w:r w:rsidRPr="001E7BBB">
        <w:t> </w:t>
      </w:r>
    </w:p>
    <w:p w14:paraId="05AFC50E" w14:textId="05710CDE" w:rsidR="001E7BBB" w:rsidRPr="001E7BBB" w:rsidRDefault="001E7BBB" w:rsidP="00F67CDA">
      <w:pPr>
        <w:spacing w:line="276" w:lineRule="auto"/>
      </w:pPr>
      <w:r w:rsidRPr="001E7BBB">
        <w:t>To learn more and sign up, see the </w:t>
      </w:r>
      <w:hyperlink r:id="rId12" w:tooltip="https://www.wcupa.edu/tlc/flc.aspx" w:history="1">
        <w:r w:rsidRPr="001E7BBB">
          <w:rPr>
            <w:rStyle w:val="Hyperlink"/>
          </w:rPr>
          <w:t>full program description</w:t>
        </w:r>
      </w:hyperlink>
      <w:r w:rsidRPr="001E7BBB">
        <w:t> on our website! Registration will close on </w:t>
      </w:r>
      <w:r w:rsidRPr="001E7BBB">
        <w:rPr>
          <w:b/>
          <w:bCs/>
        </w:rPr>
        <w:t>Monday, June 2</w:t>
      </w:r>
      <w:r w:rsidRPr="001E7BBB">
        <w:t>.</w:t>
      </w:r>
    </w:p>
    <w:p w14:paraId="2BB78D35" w14:textId="77777777" w:rsidR="001E7BBB" w:rsidRDefault="001E7BBB" w:rsidP="00F67CDA">
      <w:pPr>
        <w:pStyle w:val="Heading2"/>
        <w:spacing w:line="276" w:lineRule="auto"/>
      </w:pPr>
      <w:r>
        <w:t>(Ongoing) Seeking Faculty Teaching Exemplars</w:t>
      </w:r>
    </w:p>
    <w:p w14:paraId="3BB0F3D6" w14:textId="77777777" w:rsidR="001E7BBB" w:rsidRPr="00B154BF" w:rsidRDefault="001E7BBB" w:rsidP="00F67CDA">
      <w:pPr>
        <w:spacing w:line="276" w:lineRule="auto"/>
      </w:pPr>
      <w:r w:rsidRPr="00B154BF">
        <w:t>The TLC is seeking faculty interested in sharing examples of learning activities which work well in remote synchronous classes to enhance the Online Faculty Development Program (OFD) remote synchronous module. We are looking for faculty with example activities that fit one of these concepts: </w:t>
      </w:r>
    </w:p>
    <w:p w14:paraId="0E871A75" w14:textId="77777777" w:rsidR="001E7BBB" w:rsidRPr="00B154BF" w:rsidRDefault="001E7BBB" w:rsidP="00F67CDA">
      <w:pPr>
        <w:numPr>
          <w:ilvl w:val="0"/>
          <w:numId w:val="27"/>
        </w:numPr>
        <w:spacing w:line="276" w:lineRule="auto"/>
      </w:pPr>
      <w:r w:rsidRPr="00B154BF">
        <w:t>Community Building Activities</w:t>
      </w:r>
    </w:p>
    <w:p w14:paraId="700EB971" w14:textId="77777777" w:rsidR="001E7BBB" w:rsidRPr="00B154BF" w:rsidRDefault="001E7BBB" w:rsidP="00F67CDA">
      <w:pPr>
        <w:numPr>
          <w:ilvl w:val="0"/>
          <w:numId w:val="27"/>
        </w:numPr>
        <w:spacing w:line="276" w:lineRule="auto"/>
      </w:pPr>
      <w:r w:rsidRPr="00B154BF">
        <w:t>Chat</w:t>
      </w:r>
    </w:p>
    <w:p w14:paraId="7FED1411" w14:textId="77777777" w:rsidR="001E7BBB" w:rsidRPr="00B154BF" w:rsidRDefault="001E7BBB" w:rsidP="00F67CDA">
      <w:pPr>
        <w:numPr>
          <w:ilvl w:val="0"/>
          <w:numId w:val="27"/>
        </w:numPr>
        <w:spacing w:line="276" w:lineRule="auto"/>
      </w:pPr>
      <w:r w:rsidRPr="00B154BF">
        <w:t>Polling</w:t>
      </w:r>
    </w:p>
    <w:p w14:paraId="4527BF4B" w14:textId="77777777" w:rsidR="001E7BBB" w:rsidRPr="00B154BF" w:rsidRDefault="001E7BBB" w:rsidP="00F67CDA">
      <w:pPr>
        <w:numPr>
          <w:ilvl w:val="0"/>
          <w:numId w:val="27"/>
        </w:numPr>
        <w:spacing w:line="276" w:lineRule="auto"/>
      </w:pPr>
      <w:r w:rsidRPr="00B154BF">
        <w:t>Individual Problem Solving</w:t>
      </w:r>
    </w:p>
    <w:p w14:paraId="20E28879" w14:textId="77777777" w:rsidR="001E7BBB" w:rsidRPr="00B154BF" w:rsidRDefault="001E7BBB" w:rsidP="00F67CDA">
      <w:pPr>
        <w:numPr>
          <w:ilvl w:val="0"/>
          <w:numId w:val="27"/>
        </w:numPr>
        <w:spacing w:line="276" w:lineRule="auto"/>
      </w:pPr>
      <w:r w:rsidRPr="00B154BF">
        <w:t>Socratic Seminar</w:t>
      </w:r>
    </w:p>
    <w:p w14:paraId="2D9A56D6" w14:textId="77777777" w:rsidR="001E7BBB" w:rsidRPr="00B154BF" w:rsidRDefault="001E7BBB" w:rsidP="00F67CDA">
      <w:pPr>
        <w:numPr>
          <w:ilvl w:val="0"/>
          <w:numId w:val="27"/>
        </w:numPr>
        <w:spacing w:line="276" w:lineRule="auto"/>
      </w:pPr>
      <w:r w:rsidRPr="00B154BF">
        <w:t>Debate</w:t>
      </w:r>
    </w:p>
    <w:p w14:paraId="15021128" w14:textId="77777777" w:rsidR="001E7BBB" w:rsidRPr="00B154BF" w:rsidRDefault="001E7BBB" w:rsidP="00F67CDA">
      <w:pPr>
        <w:numPr>
          <w:ilvl w:val="0"/>
          <w:numId w:val="27"/>
        </w:numPr>
        <w:spacing w:line="276" w:lineRule="auto"/>
      </w:pPr>
      <w:r w:rsidRPr="00B154BF">
        <w:t>Video</w:t>
      </w:r>
    </w:p>
    <w:p w14:paraId="0B58F4F7" w14:textId="77777777" w:rsidR="001E7BBB" w:rsidRPr="00B154BF" w:rsidRDefault="001E7BBB" w:rsidP="00F67CDA">
      <w:pPr>
        <w:numPr>
          <w:ilvl w:val="0"/>
          <w:numId w:val="27"/>
        </w:numPr>
        <w:spacing w:line="276" w:lineRule="auto"/>
      </w:pPr>
      <w:r w:rsidRPr="00B154BF">
        <w:t>Games</w:t>
      </w:r>
    </w:p>
    <w:p w14:paraId="6EBA5B81" w14:textId="77777777" w:rsidR="001E7BBB" w:rsidRPr="00B154BF" w:rsidRDefault="001E7BBB" w:rsidP="00F67CDA">
      <w:pPr>
        <w:numPr>
          <w:ilvl w:val="0"/>
          <w:numId w:val="27"/>
        </w:numPr>
        <w:spacing w:line="276" w:lineRule="auto"/>
      </w:pPr>
      <w:r w:rsidRPr="00B154BF">
        <w:t>Entrance/Exit Tickets</w:t>
      </w:r>
    </w:p>
    <w:p w14:paraId="27533207" w14:textId="77777777" w:rsidR="00F67CDA" w:rsidRDefault="001E7BBB" w:rsidP="00F67CDA">
      <w:pPr>
        <w:spacing w:line="276" w:lineRule="auto"/>
      </w:pPr>
      <w:r w:rsidRPr="00B154BF">
        <w:t>If you have an example and are willing to work with us to create a short video about it, please contact Tom Pantazes (</w:t>
      </w:r>
      <w:hyperlink r:id="rId13" w:tooltip="mailto:tpantazes@wcupa.edu" w:history="1">
        <w:r w:rsidRPr="00B154BF">
          <w:rPr>
            <w:rStyle w:val="Hyperlink"/>
          </w:rPr>
          <w:t>tpantazes@wcupa.edu</w:t>
        </w:r>
      </w:hyperlink>
      <w:r w:rsidRPr="00B154BF">
        <w:t>).</w:t>
      </w:r>
    </w:p>
    <w:p w14:paraId="0FC4D69A" w14:textId="7521A8BC" w:rsidR="001E7BBB" w:rsidRDefault="001E7BBB" w:rsidP="00F67CDA">
      <w:pPr>
        <w:pStyle w:val="Heading2"/>
        <w:spacing w:line="276" w:lineRule="auto"/>
      </w:pPr>
      <w:r>
        <w:t>(Ongoing) Call for Mentors</w:t>
      </w:r>
    </w:p>
    <w:p w14:paraId="5BD83061" w14:textId="794764B3" w:rsidR="001E7BBB" w:rsidRDefault="001E7BBB" w:rsidP="00F67CDA">
      <w:pPr>
        <w:pStyle w:val="Heading2"/>
        <w:spacing w:line="276" w:lineRule="auto"/>
        <w:rPr>
          <w:rFonts w:eastAsiaTheme="minorHAnsi" w:cstheme="minorBidi"/>
          <w:b w:val="0"/>
          <w:color w:val="auto"/>
          <w:sz w:val="24"/>
          <w:szCs w:val="24"/>
        </w:rPr>
      </w:pPr>
      <w:r w:rsidRPr="004422B4">
        <w:rPr>
          <w:rFonts w:eastAsiaTheme="minorHAnsi" w:cstheme="minorBidi"/>
          <w:b w:val="0"/>
          <w:color w:val="auto"/>
          <w:sz w:val="24"/>
          <w:szCs w:val="24"/>
        </w:rPr>
        <w:t>Are you looking for a university-level service opportunity? Do you want to make a significant difference in a colleague’s career development? Do you want to increase your own job satisfaction? Consider becoming a mentor with WCU’s Faculty Mentoring Program. The Faculty Mentoring Committee seeks faculty to serve as mentors for untenured faculty, faculty seeking promotion, and adjunct faculty. </w:t>
      </w:r>
      <w:hyperlink r:id="rId14" w:tooltip="https://wcu-tlc.org/pd/call-for-faculty-mentors/" w:history="1">
        <w:r w:rsidRPr="004422B4">
          <w:rPr>
            <w:rStyle w:val="Hyperlink"/>
            <w:rFonts w:eastAsiaTheme="minorHAnsi" w:cstheme="minorBidi"/>
            <w:b w:val="0"/>
            <w:sz w:val="24"/>
            <w:szCs w:val="24"/>
          </w:rPr>
          <w:t>Learn more about qualifications and expectations</w:t>
        </w:r>
      </w:hyperlink>
      <w:r w:rsidRPr="004422B4">
        <w:rPr>
          <w:rFonts w:eastAsiaTheme="minorHAnsi" w:cstheme="minorBidi"/>
          <w:b w:val="0"/>
          <w:color w:val="auto"/>
          <w:sz w:val="24"/>
          <w:szCs w:val="24"/>
        </w:rPr>
        <w:t>, read about </w:t>
      </w:r>
      <w:hyperlink r:id="rId15" w:tooltip="https://wcu-tlc.org/pd/faculty-mentoring-committee-panels-on-scholarly-productivity-and-promotion/" w:history="1">
        <w:r w:rsidRPr="004422B4">
          <w:rPr>
            <w:rStyle w:val="Hyperlink"/>
            <w:rFonts w:eastAsiaTheme="minorHAnsi" w:cstheme="minorBidi"/>
            <w:b w:val="0"/>
            <w:sz w:val="24"/>
            <w:szCs w:val="24"/>
          </w:rPr>
          <w:t>recent FMC events</w:t>
        </w:r>
      </w:hyperlink>
      <w:r w:rsidRPr="004422B4">
        <w:rPr>
          <w:rFonts w:eastAsiaTheme="minorHAnsi" w:cstheme="minorBidi"/>
          <w:b w:val="0"/>
          <w:color w:val="auto"/>
          <w:sz w:val="24"/>
          <w:szCs w:val="24"/>
        </w:rPr>
        <w:t>, or </w:t>
      </w:r>
      <w:hyperlink r:id="rId16" w:tooltip="https://wcupa.co1.qualtrics.com/jfe/form/SV_6J68tOnrJHyuajk" w:history="1">
        <w:r w:rsidRPr="004422B4">
          <w:rPr>
            <w:rStyle w:val="Hyperlink"/>
            <w:rFonts w:eastAsiaTheme="minorHAnsi" w:cstheme="minorBidi"/>
            <w:b w:val="0"/>
            <w:sz w:val="24"/>
            <w:szCs w:val="24"/>
          </w:rPr>
          <w:t>sign up to participate in mentor training</w:t>
        </w:r>
      </w:hyperlink>
      <w:r w:rsidRPr="004422B4">
        <w:rPr>
          <w:rFonts w:eastAsiaTheme="minorHAnsi" w:cstheme="minorBidi"/>
          <w:b w:val="0"/>
          <w:color w:val="auto"/>
          <w:sz w:val="24"/>
          <w:szCs w:val="24"/>
        </w:rPr>
        <w:t xml:space="preserve">. </w:t>
      </w:r>
    </w:p>
    <w:p w14:paraId="21CDA286" w14:textId="77777777" w:rsidR="00F67CDA" w:rsidRPr="00F67CDA" w:rsidRDefault="00F67CDA" w:rsidP="00F67CDA">
      <w:pPr>
        <w:spacing w:line="276" w:lineRule="auto"/>
      </w:pPr>
    </w:p>
    <w:p w14:paraId="7C14E973" w14:textId="03E1A0C7" w:rsidR="00FA6967" w:rsidRDefault="00FA6967" w:rsidP="00F67CDA">
      <w:pPr>
        <w:pStyle w:val="Heading1"/>
        <w:spacing w:line="276" w:lineRule="auto"/>
        <w:jc w:val="center"/>
        <w:rPr>
          <w:rFonts w:cs="Arial"/>
        </w:rPr>
      </w:pPr>
      <w:r>
        <w:rPr>
          <w:rFonts w:cs="Arial"/>
        </w:rPr>
        <w:lastRenderedPageBreak/>
        <w:t>Upcoming Events</w:t>
      </w:r>
    </w:p>
    <w:p w14:paraId="2396A0D5" w14:textId="47C87CE8" w:rsidR="003F1715" w:rsidRDefault="003F1715" w:rsidP="00F67CDA">
      <w:pPr>
        <w:pStyle w:val="Heading2"/>
        <w:spacing w:line="276" w:lineRule="auto"/>
      </w:pPr>
      <w:r>
        <w:t>(In-person: May 8) 2025 Celebration of Teaching</w:t>
      </w:r>
    </w:p>
    <w:p w14:paraId="6F0E3D4E" w14:textId="7FC063D0" w:rsidR="003F1715" w:rsidRDefault="003F1715" w:rsidP="00F67CDA">
      <w:pPr>
        <w:spacing w:line="276" w:lineRule="auto"/>
      </w:pPr>
      <w:r w:rsidRPr="003F1715">
        <w:t>Incredible teaching happens every day across WCU! Join us on </w:t>
      </w:r>
      <w:r w:rsidRPr="003F1715">
        <w:rPr>
          <w:b/>
          <w:bCs/>
        </w:rPr>
        <w:t>Thursday, May 8</w:t>
      </w:r>
      <w:r w:rsidRPr="003F1715">
        <w:t> for a series of four events to sample and discover new WCU teaching innovations, dialog with peers on teaching topics, and celebrate the teaching excellence that happens across WCU. The day's events will include mini-workshops, our 10th annual Teaching Excellence Showcase, a virtual keynote presentation from spring book club author </w:t>
      </w:r>
      <w:hyperlink r:id="rId17" w:tgtFrame="_blank" w:tooltip="https://rtalbert.org/" w:history="1">
        <w:r w:rsidRPr="003F1715">
          <w:rPr>
            <w:rStyle w:val="Hyperlink"/>
          </w:rPr>
          <w:t>Robert Talbert</w:t>
        </w:r>
      </w:hyperlink>
      <w:r w:rsidRPr="003F1715">
        <w:t>, and the TLC Teaching Awards Ceremony. </w:t>
      </w:r>
      <w:hyperlink r:id="rId18" w:tgtFrame="_blank" w:tooltip="https://wcu-tlc.org/pd/2025-celebration-of-teaching/" w:history="1">
        <w:r w:rsidRPr="003F1715">
          <w:rPr>
            <w:rStyle w:val="Hyperlink"/>
          </w:rPr>
          <w:t>Learn more on the TLC blog!</w:t>
        </w:r>
      </w:hyperlink>
    </w:p>
    <w:p w14:paraId="261390A9" w14:textId="53BE6A08" w:rsidR="00F67CDA" w:rsidRDefault="00F67CDA" w:rsidP="00F67CDA">
      <w:pPr>
        <w:pStyle w:val="Heading2"/>
        <w:spacing w:line="276" w:lineRule="auto"/>
      </w:pPr>
      <w:r>
        <w:t>(In-person: May 29) Applying the Quality Matters Rubric (APPQMR) Workshop</w:t>
      </w:r>
    </w:p>
    <w:p w14:paraId="6E50B842" w14:textId="0D91FD4E" w:rsidR="00F67CDA" w:rsidRDefault="00F67CDA" w:rsidP="00F67CDA">
      <w:pPr>
        <w:spacing w:line="276" w:lineRule="auto"/>
      </w:pPr>
      <w:r w:rsidRPr="00F67CDA">
        <w:t>This full day, in-person workshop will renew your CAPC Distance Education Training Credential and award you the official Quality Matters APPQMR Certificate of Completion. It is facilitated by WCU instructional designers. The training will be held on </w:t>
      </w:r>
      <w:r w:rsidRPr="00F67CDA">
        <w:rPr>
          <w:b/>
          <w:bCs/>
        </w:rPr>
        <w:t>Thursday, May 29</w:t>
      </w:r>
      <w:r w:rsidRPr="00F67CDA">
        <w:t> from 8:30am to 4:00pm in Anderson 125; participants must attend the whole day. Lunch will be served. Complete the </w:t>
      </w:r>
      <w:hyperlink r:id="rId19" w:tooltip="https://wcupa.co1.qualtrics.com/jfe/form/SV_3jv5ZbMGYIhyZi5" w:history="1">
        <w:r w:rsidRPr="00F67CDA">
          <w:rPr>
            <w:rStyle w:val="Hyperlink"/>
          </w:rPr>
          <w:t>APPQMR Interest Form</w:t>
        </w:r>
      </w:hyperlink>
      <w:r w:rsidRPr="00F67CDA">
        <w:t>, and a member of the TLC will be in contact a few weeks prior to the workshop with official registration information. Space is limited.</w:t>
      </w:r>
    </w:p>
    <w:p w14:paraId="2E695C96" w14:textId="67488087" w:rsidR="00F67CDA" w:rsidRPr="00166B62" w:rsidRDefault="00F67CDA" w:rsidP="00F67CDA">
      <w:pPr>
        <w:pStyle w:val="Heading2"/>
        <w:spacing w:line="276" w:lineRule="auto"/>
        <w:rPr>
          <w:rFonts w:cs="Arial"/>
        </w:rPr>
      </w:pPr>
      <w:r>
        <w:rPr>
          <w:rFonts w:cs="Arial"/>
        </w:rPr>
        <w:t xml:space="preserve">(Ongoing) </w:t>
      </w:r>
      <w:r w:rsidRPr="00166B62">
        <w:rPr>
          <w:rFonts w:cs="Arial"/>
        </w:rPr>
        <w:t xml:space="preserve">Online Faculty Development </w:t>
      </w:r>
      <w:r>
        <w:rPr>
          <w:rFonts w:cs="Arial"/>
        </w:rPr>
        <w:t>Program</w:t>
      </w:r>
    </w:p>
    <w:p w14:paraId="1B11BEC3" w14:textId="77777777" w:rsidR="00F67CDA" w:rsidRPr="00166B62" w:rsidRDefault="00F67CDA" w:rsidP="00F67CDA">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0" w:history="1">
        <w:r>
          <w:rPr>
            <w:rStyle w:val="Hyperlink"/>
            <w:rFonts w:cs="Arial"/>
          </w:rPr>
          <w:t>Discover feature</w:t>
        </w:r>
      </w:hyperlink>
      <w:r>
        <w:rPr>
          <w:rFonts w:cs="Arial"/>
          <w:color w:val="000000"/>
        </w:rPr>
        <w:t>! Start working whenever it fits your schedule.</w:t>
      </w:r>
    </w:p>
    <w:p w14:paraId="106AF73E" w14:textId="77777777" w:rsidR="00F67CDA" w:rsidRPr="00F67CDA" w:rsidRDefault="00F67CDA" w:rsidP="00F67CDA">
      <w:pPr>
        <w:spacing w:line="276" w:lineRule="auto"/>
      </w:pPr>
    </w:p>
    <w:p w14:paraId="21CD803A" w14:textId="685410C9" w:rsidR="00D83D50" w:rsidRDefault="00D83D50" w:rsidP="00F67CDA">
      <w:pPr>
        <w:pStyle w:val="Heading1"/>
        <w:spacing w:line="276" w:lineRule="auto"/>
        <w:jc w:val="center"/>
        <w:rPr>
          <w:rFonts w:cs="Arial"/>
        </w:rPr>
      </w:pPr>
      <w:r w:rsidRPr="00166B62">
        <w:rPr>
          <w:rFonts w:cs="Arial"/>
        </w:rPr>
        <w:t>Program Updates</w:t>
      </w:r>
    </w:p>
    <w:p w14:paraId="021A25B5" w14:textId="77777777" w:rsidR="00F67CDA" w:rsidRDefault="00F67CDA" w:rsidP="00F67CDA">
      <w:pPr>
        <w:pStyle w:val="Heading2"/>
        <w:spacing w:line="276" w:lineRule="auto"/>
        <w:rPr>
          <w:bCs/>
        </w:rPr>
      </w:pPr>
      <w:r w:rsidRPr="00F67CDA">
        <w:rPr>
          <w:bCs/>
        </w:rPr>
        <w:t>2025-26 CELT Professional Development Awards Announced</w:t>
      </w:r>
    </w:p>
    <w:p w14:paraId="74578705" w14:textId="77777777" w:rsidR="00F67CDA" w:rsidRPr="00F67CDA" w:rsidRDefault="00F67CDA" w:rsidP="00F67CDA">
      <w:pPr>
        <w:spacing w:line="276" w:lineRule="auto"/>
      </w:pPr>
      <w:r w:rsidRPr="00F67CDA">
        <w:t>The Committee for Excellence in Learning and Teaching announces the recipients of its 2025-26 Professional Development Awards to the following faculty members: </w:t>
      </w:r>
    </w:p>
    <w:p w14:paraId="5CE3BE21" w14:textId="77777777" w:rsidR="00F67CDA" w:rsidRPr="00F67CDA" w:rsidRDefault="00F67CDA" w:rsidP="00F67CDA">
      <w:pPr>
        <w:numPr>
          <w:ilvl w:val="0"/>
          <w:numId w:val="30"/>
        </w:numPr>
        <w:spacing w:line="276" w:lineRule="auto"/>
      </w:pPr>
      <w:r w:rsidRPr="00F67CDA">
        <w:t>Brie Radis and Casey Bohrman, “Empowering Change: Financial Social Work for Economic Justice and Well-Being”</w:t>
      </w:r>
    </w:p>
    <w:p w14:paraId="2801E6CF" w14:textId="77777777" w:rsidR="00F67CDA" w:rsidRPr="00F67CDA" w:rsidRDefault="00F67CDA" w:rsidP="00F67CDA">
      <w:pPr>
        <w:numPr>
          <w:ilvl w:val="0"/>
          <w:numId w:val="30"/>
        </w:numPr>
        <w:spacing w:line="276" w:lineRule="auto"/>
      </w:pPr>
      <w:r w:rsidRPr="00F67CDA">
        <w:t xml:space="preserve">Kasey Trill, Julie </w:t>
      </w:r>
      <w:proofErr w:type="gramStart"/>
      <w:r w:rsidRPr="00F67CDA">
        <w:t>Kurkowski ,</w:t>
      </w:r>
      <w:proofErr w:type="gramEnd"/>
      <w:r w:rsidRPr="00F67CDA">
        <w:t xml:space="preserve"> Danielle </w:t>
      </w:r>
      <w:proofErr w:type="gramStart"/>
      <w:r w:rsidRPr="00F67CDA">
        <w:t>Yocom ,</w:t>
      </w:r>
      <w:proofErr w:type="gramEnd"/>
      <w:r w:rsidRPr="00F67CDA">
        <w:t xml:space="preserve"> Michelle </w:t>
      </w:r>
      <w:proofErr w:type="spellStart"/>
      <w:r w:rsidRPr="00F67CDA">
        <w:t>Dasilva</w:t>
      </w:r>
      <w:proofErr w:type="spellEnd"/>
      <w:r w:rsidRPr="00F67CDA">
        <w:t>, and Nancy Barker, “Integration of Workplace Violence Simulations Across the Nursing Curriculum”</w:t>
      </w:r>
    </w:p>
    <w:p w14:paraId="6C005F79" w14:textId="77777777" w:rsidR="00F67CDA" w:rsidRPr="00F67CDA" w:rsidRDefault="00F67CDA" w:rsidP="00F67CDA">
      <w:pPr>
        <w:numPr>
          <w:ilvl w:val="0"/>
          <w:numId w:val="30"/>
        </w:numPr>
        <w:spacing w:line="276" w:lineRule="auto"/>
      </w:pPr>
      <w:r w:rsidRPr="00F67CDA">
        <w:lastRenderedPageBreak/>
        <w:t>Heidi Lee, “Experiencing Liveness and Presence in a Music History Course: Redesigning an Arts Distributive Course at WCU”</w:t>
      </w:r>
    </w:p>
    <w:p w14:paraId="1DF87AA9" w14:textId="47A3CB89" w:rsidR="00F67CDA" w:rsidRPr="00F67CDA" w:rsidRDefault="00F67CDA" w:rsidP="00F67CDA">
      <w:pPr>
        <w:numPr>
          <w:ilvl w:val="0"/>
          <w:numId w:val="30"/>
        </w:numPr>
        <w:spacing w:line="276" w:lineRule="auto"/>
      </w:pPr>
      <w:r w:rsidRPr="00F67CDA">
        <w:t>Ashlee Brown and Alyssa Blasko, “The Learning Lab: Demonstrating Best Practices in Special Education”</w:t>
      </w:r>
    </w:p>
    <w:p w14:paraId="09256227" w14:textId="77777777" w:rsidR="00F67CDA" w:rsidRDefault="00F67CDA" w:rsidP="00F67CDA">
      <w:pPr>
        <w:pStyle w:val="Heading2"/>
        <w:spacing w:line="276" w:lineRule="auto"/>
        <w:rPr>
          <w:bCs/>
        </w:rPr>
      </w:pPr>
      <w:r w:rsidRPr="00F67CDA">
        <w:rPr>
          <w:bCs/>
        </w:rPr>
        <w:t>Inaugural Faculty Success Fellows</w:t>
      </w:r>
    </w:p>
    <w:p w14:paraId="3476E98E" w14:textId="77777777" w:rsidR="00F67CDA" w:rsidRPr="00F67CDA" w:rsidRDefault="00F67CDA" w:rsidP="00F67CDA">
      <w:pPr>
        <w:spacing w:line="276" w:lineRule="auto"/>
      </w:pPr>
      <w:r w:rsidRPr="00F67CDA">
        <w:t>The Teaching and Learning Center, in partnership with the Office of Research and Sponsored Programs and Office of Equal Opportunity and Compliance, are pleased to announce our inaugural Faculty Success Fellows, Brie Radis and Tiffany Bennett. </w:t>
      </w:r>
    </w:p>
    <w:p w14:paraId="50EACAFF" w14:textId="77777777" w:rsidR="00F67CDA" w:rsidRPr="00F67CDA" w:rsidRDefault="00F67CDA" w:rsidP="00F67CDA">
      <w:pPr>
        <w:spacing w:line="276" w:lineRule="auto"/>
      </w:pPr>
      <w:r w:rsidRPr="00F67CDA">
        <w:t> </w:t>
      </w:r>
    </w:p>
    <w:p w14:paraId="0D68A3BC" w14:textId="0C1F002A" w:rsidR="00F67CDA" w:rsidRPr="00F67CDA" w:rsidRDefault="00F67CDA" w:rsidP="00F67CDA">
      <w:pPr>
        <w:spacing w:line="276" w:lineRule="auto"/>
      </w:pPr>
      <w:r w:rsidRPr="00F67CDA">
        <w:t>Professors Radis and Bennett will each participate in a 10-week </w:t>
      </w:r>
      <w:hyperlink r:id="rId21" w:tooltip="https://www.ncfdd.org/sessions/fspsummer2025" w:history="1">
        <w:r w:rsidRPr="00F67CDA">
          <w:rPr>
            <w:rStyle w:val="Hyperlink"/>
          </w:rPr>
          <w:t>National Center for Faculty Development and Diversity (NCFDD) Summer Faculty Success Program</w:t>
        </w:r>
      </w:hyperlink>
      <w:r w:rsidRPr="00F67CDA">
        <w:t>, an online professional development opportunity designed to empower faculty members with the skills and strategies needed to enhance their scholarly productivity, balance their workload, and achieve academic excellence. Congratulations, Brie and Tiffany!</w:t>
      </w:r>
    </w:p>
    <w:p w14:paraId="7F7D3DEA" w14:textId="3C0C7A28" w:rsidR="00F67CDA" w:rsidRDefault="00F67CDA" w:rsidP="00F67CDA">
      <w:pPr>
        <w:pStyle w:val="Heading2"/>
        <w:spacing w:line="276" w:lineRule="auto"/>
        <w:rPr>
          <w:bCs/>
          <w:i/>
          <w:iCs/>
        </w:rPr>
      </w:pPr>
      <w:r w:rsidRPr="00F67CDA">
        <w:rPr>
          <w:bCs/>
        </w:rPr>
        <w:t xml:space="preserve">New </w:t>
      </w:r>
      <w:proofErr w:type="spellStart"/>
      <w:r w:rsidRPr="00F67CDA">
        <w:rPr>
          <w:bCs/>
        </w:rPr>
        <w:t>eTextbook</w:t>
      </w:r>
      <w:proofErr w:type="spellEnd"/>
      <w:r w:rsidRPr="00F67CDA">
        <w:rPr>
          <w:bCs/>
        </w:rPr>
        <w:t>: </w:t>
      </w:r>
      <w:r w:rsidRPr="00F67CDA">
        <w:rPr>
          <w:bCs/>
          <w:i/>
          <w:iCs/>
        </w:rPr>
        <w:t>Programming with Java</w:t>
      </w:r>
    </w:p>
    <w:p w14:paraId="2BB2719B" w14:textId="54A92ABD" w:rsidR="00F67CDA" w:rsidRPr="00F67CDA" w:rsidRDefault="00F67CDA" w:rsidP="00F67CDA">
      <w:pPr>
        <w:spacing w:line="276" w:lineRule="auto"/>
      </w:pPr>
      <w:r w:rsidRPr="00F67CDA">
        <w:t>The Pennsylvania Alliance for Design of Open Textbooks (</w:t>
      </w:r>
      <w:hyperlink r:id="rId22" w:tooltip="https://paadopt.org/" w:history="1">
        <w:r w:rsidRPr="00F67CDA">
          <w:rPr>
            <w:rStyle w:val="Hyperlink"/>
          </w:rPr>
          <w:t>PA-ADOPT</w:t>
        </w:r>
      </w:hyperlink>
      <w:r w:rsidRPr="00F67CDA">
        <w:t>) is pleased to announce the immediate availability of their eleventh free and open</w:t>
      </w:r>
      <w:r>
        <w:t xml:space="preserve"> </w:t>
      </w:r>
      <w:proofErr w:type="spellStart"/>
      <w:r w:rsidRPr="00F67CDA">
        <w:t>eTextbook</w:t>
      </w:r>
      <w:proofErr w:type="spellEnd"/>
      <w:r w:rsidRPr="00F67CDA">
        <w:t>: </w:t>
      </w:r>
      <w:r w:rsidRPr="00F67CDA">
        <w:rPr>
          <w:i/>
          <w:iCs/>
        </w:rPr>
        <w:t>Programming with Java</w:t>
      </w:r>
      <w:r w:rsidRPr="00F67CDA">
        <w:t xml:space="preserve"> by Dr. Ashik Ahmed Bhuiyan, Assistant Professor of Computer Science, and Dr. Md </w:t>
      </w:r>
      <w:proofErr w:type="spellStart"/>
      <w:r w:rsidRPr="00F67CDA">
        <w:t>Amiruzzaman</w:t>
      </w:r>
      <w:proofErr w:type="spellEnd"/>
      <w:r w:rsidRPr="00F67CDA">
        <w:t>, Assistant Professor of Computer Science, at West Chester University. For more information, </w:t>
      </w:r>
      <w:hyperlink r:id="rId23" w:tooltip="https://wcu-tlc.org/etextbook/new-etextbook-programming-with-java/" w:history="1">
        <w:r w:rsidRPr="00F67CDA">
          <w:rPr>
            <w:rStyle w:val="Hyperlink"/>
          </w:rPr>
          <w:t>check out our blog</w:t>
        </w:r>
      </w:hyperlink>
      <w:r w:rsidRPr="00F67CDA">
        <w:t>!</w:t>
      </w:r>
    </w:p>
    <w:p w14:paraId="604FBC97" w14:textId="77777777" w:rsidR="00D83D50" w:rsidRPr="00166B62" w:rsidRDefault="00D83D50" w:rsidP="00F67CDA">
      <w:pPr>
        <w:pStyle w:val="Heading1"/>
        <w:spacing w:line="276" w:lineRule="auto"/>
        <w:jc w:val="center"/>
        <w:rPr>
          <w:rFonts w:cs="Arial"/>
        </w:rPr>
      </w:pPr>
      <w:r w:rsidRPr="00166B62">
        <w:rPr>
          <w:rFonts w:cs="Arial"/>
        </w:rPr>
        <w:t>Stay Connected</w:t>
      </w:r>
    </w:p>
    <w:p w14:paraId="29266865" w14:textId="28C54148" w:rsidR="00D83D50" w:rsidRPr="00166B62" w:rsidRDefault="00D83D50" w:rsidP="00F67CDA">
      <w:pPr>
        <w:pStyle w:val="Heading2"/>
        <w:spacing w:line="276" w:lineRule="auto"/>
        <w:rPr>
          <w:rFonts w:cs="Arial"/>
        </w:rPr>
      </w:pPr>
      <w:r w:rsidRPr="00166B62">
        <w:rPr>
          <w:rFonts w:cs="Arial"/>
        </w:rPr>
        <w:t>Connect with Us</w:t>
      </w:r>
    </w:p>
    <w:p w14:paraId="20ADC3A3" w14:textId="20A9767C" w:rsidR="00355F31" w:rsidRPr="009952F7" w:rsidRDefault="00D83D50" w:rsidP="00F67CDA">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4"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5"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26"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27"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1E2"/>
    <w:multiLevelType w:val="multilevel"/>
    <w:tmpl w:val="C3BC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56E41"/>
    <w:multiLevelType w:val="multilevel"/>
    <w:tmpl w:val="25D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D3DAD"/>
    <w:multiLevelType w:val="hybridMultilevel"/>
    <w:tmpl w:val="D25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A244A"/>
    <w:multiLevelType w:val="multilevel"/>
    <w:tmpl w:val="B296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312C8"/>
    <w:multiLevelType w:val="multilevel"/>
    <w:tmpl w:val="5CE0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93964"/>
    <w:multiLevelType w:val="hybridMultilevel"/>
    <w:tmpl w:val="D9B47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F2AA8"/>
    <w:multiLevelType w:val="multilevel"/>
    <w:tmpl w:val="3F20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15817"/>
    <w:multiLevelType w:val="multilevel"/>
    <w:tmpl w:val="5656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C439D7"/>
    <w:multiLevelType w:val="multilevel"/>
    <w:tmpl w:val="42C0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6798E"/>
    <w:multiLevelType w:val="multilevel"/>
    <w:tmpl w:val="3AD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F6495"/>
    <w:multiLevelType w:val="multilevel"/>
    <w:tmpl w:val="EFA8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25"/>
  </w:num>
  <w:num w:numId="2" w16cid:durableId="72817923">
    <w:abstractNumId w:val="16"/>
  </w:num>
  <w:num w:numId="3" w16cid:durableId="329870394">
    <w:abstractNumId w:val="12"/>
  </w:num>
  <w:num w:numId="4" w16cid:durableId="1711950422">
    <w:abstractNumId w:val="11"/>
  </w:num>
  <w:num w:numId="5" w16cid:durableId="737633718">
    <w:abstractNumId w:val="17"/>
  </w:num>
  <w:num w:numId="6" w16cid:durableId="758599067">
    <w:abstractNumId w:val="14"/>
  </w:num>
  <w:num w:numId="7" w16cid:durableId="1569921624">
    <w:abstractNumId w:val="19"/>
  </w:num>
  <w:num w:numId="8" w16cid:durableId="646862141">
    <w:abstractNumId w:val="20"/>
  </w:num>
  <w:num w:numId="9" w16cid:durableId="414208219">
    <w:abstractNumId w:val="22"/>
  </w:num>
  <w:num w:numId="10" w16cid:durableId="1402751238">
    <w:abstractNumId w:val="8"/>
  </w:num>
  <w:num w:numId="11" w16cid:durableId="1701929056">
    <w:abstractNumId w:val="10"/>
  </w:num>
  <w:num w:numId="12" w16cid:durableId="1005668636">
    <w:abstractNumId w:val="21"/>
  </w:num>
  <w:num w:numId="13" w16cid:durableId="1298486871">
    <w:abstractNumId w:val="29"/>
  </w:num>
  <w:num w:numId="14" w16cid:durableId="161354220">
    <w:abstractNumId w:val="6"/>
  </w:num>
  <w:num w:numId="15" w16cid:durableId="78601279">
    <w:abstractNumId w:val="9"/>
  </w:num>
  <w:num w:numId="16" w16cid:durableId="1725106590">
    <w:abstractNumId w:val="23"/>
  </w:num>
  <w:num w:numId="17" w16cid:durableId="1573347921">
    <w:abstractNumId w:val="27"/>
  </w:num>
  <w:num w:numId="18" w16cid:durableId="482742411">
    <w:abstractNumId w:val="4"/>
  </w:num>
  <w:num w:numId="19" w16cid:durableId="1897549982">
    <w:abstractNumId w:val="1"/>
  </w:num>
  <w:num w:numId="20" w16cid:durableId="1520120686">
    <w:abstractNumId w:val="15"/>
  </w:num>
  <w:num w:numId="21" w16cid:durableId="285475308">
    <w:abstractNumId w:val="26"/>
  </w:num>
  <w:num w:numId="22" w16cid:durableId="1281180685">
    <w:abstractNumId w:val="24"/>
  </w:num>
  <w:num w:numId="23" w16cid:durableId="1077365892">
    <w:abstractNumId w:val="7"/>
  </w:num>
  <w:num w:numId="24" w16cid:durableId="456528749">
    <w:abstractNumId w:val="0"/>
  </w:num>
  <w:num w:numId="25" w16cid:durableId="1832405148">
    <w:abstractNumId w:val="18"/>
  </w:num>
  <w:num w:numId="26" w16cid:durableId="1980258667">
    <w:abstractNumId w:val="13"/>
  </w:num>
  <w:num w:numId="27" w16cid:durableId="945844333">
    <w:abstractNumId w:val="5"/>
  </w:num>
  <w:num w:numId="28" w16cid:durableId="527529471">
    <w:abstractNumId w:val="28"/>
  </w:num>
  <w:num w:numId="29" w16cid:durableId="492140618">
    <w:abstractNumId w:val="3"/>
  </w:num>
  <w:num w:numId="30" w16cid:durableId="1486774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9485D"/>
    <w:rsid w:val="000E36D4"/>
    <w:rsid w:val="001E7BBB"/>
    <w:rsid w:val="001F3DB6"/>
    <w:rsid w:val="002122C8"/>
    <w:rsid w:val="0024294D"/>
    <w:rsid w:val="0024632C"/>
    <w:rsid w:val="00355F31"/>
    <w:rsid w:val="00366148"/>
    <w:rsid w:val="003917C4"/>
    <w:rsid w:val="003A69C3"/>
    <w:rsid w:val="003B5792"/>
    <w:rsid w:val="003F1715"/>
    <w:rsid w:val="00430218"/>
    <w:rsid w:val="0043682A"/>
    <w:rsid w:val="004422B4"/>
    <w:rsid w:val="0049691D"/>
    <w:rsid w:val="004A0945"/>
    <w:rsid w:val="004B0E19"/>
    <w:rsid w:val="004B46A3"/>
    <w:rsid w:val="004E0860"/>
    <w:rsid w:val="00506D17"/>
    <w:rsid w:val="00572601"/>
    <w:rsid w:val="0059577D"/>
    <w:rsid w:val="005F0AAC"/>
    <w:rsid w:val="00624A01"/>
    <w:rsid w:val="00676307"/>
    <w:rsid w:val="00685BE8"/>
    <w:rsid w:val="006875F0"/>
    <w:rsid w:val="006C7D72"/>
    <w:rsid w:val="006D7C8F"/>
    <w:rsid w:val="006E6FDF"/>
    <w:rsid w:val="006F346B"/>
    <w:rsid w:val="007031F8"/>
    <w:rsid w:val="00707DCB"/>
    <w:rsid w:val="00717D72"/>
    <w:rsid w:val="00721FA2"/>
    <w:rsid w:val="00786878"/>
    <w:rsid w:val="007D1B19"/>
    <w:rsid w:val="007F1A57"/>
    <w:rsid w:val="007F4D15"/>
    <w:rsid w:val="007F627C"/>
    <w:rsid w:val="00886161"/>
    <w:rsid w:val="008C2A8B"/>
    <w:rsid w:val="008C592A"/>
    <w:rsid w:val="00920046"/>
    <w:rsid w:val="00944876"/>
    <w:rsid w:val="00974540"/>
    <w:rsid w:val="009926EF"/>
    <w:rsid w:val="009952F7"/>
    <w:rsid w:val="00A8254C"/>
    <w:rsid w:val="00AD59EF"/>
    <w:rsid w:val="00B154BF"/>
    <w:rsid w:val="00B23762"/>
    <w:rsid w:val="00B27081"/>
    <w:rsid w:val="00B51F28"/>
    <w:rsid w:val="00B62601"/>
    <w:rsid w:val="00B76519"/>
    <w:rsid w:val="00BA02C4"/>
    <w:rsid w:val="00C04116"/>
    <w:rsid w:val="00C41BED"/>
    <w:rsid w:val="00C566B1"/>
    <w:rsid w:val="00D326B6"/>
    <w:rsid w:val="00D83D50"/>
    <w:rsid w:val="00D9223F"/>
    <w:rsid w:val="00DB1C7B"/>
    <w:rsid w:val="00DE52E5"/>
    <w:rsid w:val="00DF5E07"/>
    <w:rsid w:val="00E010CC"/>
    <w:rsid w:val="00E3745C"/>
    <w:rsid w:val="00E57B5E"/>
    <w:rsid w:val="00EF4975"/>
    <w:rsid w:val="00F00D68"/>
    <w:rsid w:val="00F01573"/>
    <w:rsid w:val="00F25A1B"/>
    <w:rsid w:val="00F3330E"/>
    <w:rsid w:val="00F43AF3"/>
    <w:rsid w:val="00F45315"/>
    <w:rsid w:val="00F55F52"/>
    <w:rsid w:val="00F67CDA"/>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15"/>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 w:type="character" w:styleId="SmartLink">
    <w:name w:val="Smart Link"/>
    <w:basedOn w:val="DefaultParagraphFont"/>
    <w:uiPriority w:val="99"/>
    <w:semiHidden/>
    <w:unhideWhenUsed/>
    <w:rsid w:val="00D3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337">
      <w:bodyDiv w:val="1"/>
      <w:marLeft w:val="0"/>
      <w:marRight w:val="0"/>
      <w:marTop w:val="0"/>
      <w:marBottom w:val="0"/>
      <w:divBdr>
        <w:top w:val="none" w:sz="0" w:space="0" w:color="auto"/>
        <w:left w:val="none" w:sz="0" w:space="0" w:color="auto"/>
        <w:bottom w:val="none" w:sz="0" w:space="0" w:color="auto"/>
        <w:right w:val="none" w:sz="0" w:space="0" w:color="auto"/>
      </w:divBdr>
    </w:div>
    <w:div w:id="26495053">
      <w:bodyDiv w:val="1"/>
      <w:marLeft w:val="0"/>
      <w:marRight w:val="0"/>
      <w:marTop w:val="0"/>
      <w:marBottom w:val="0"/>
      <w:divBdr>
        <w:top w:val="none" w:sz="0" w:space="0" w:color="auto"/>
        <w:left w:val="none" w:sz="0" w:space="0" w:color="auto"/>
        <w:bottom w:val="none" w:sz="0" w:space="0" w:color="auto"/>
        <w:right w:val="none" w:sz="0" w:space="0" w:color="auto"/>
      </w:divBdr>
    </w:div>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57017652">
      <w:bodyDiv w:val="1"/>
      <w:marLeft w:val="0"/>
      <w:marRight w:val="0"/>
      <w:marTop w:val="0"/>
      <w:marBottom w:val="0"/>
      <w:divBdr>
        <w:top w:val="none" w:sz="0" w:space="0" w:color="auto"/>
        <w:left w:val="none" w:sz="0" w:space="0" w:color="auto"/>
        <w:bottom w:val="none" w:sz="0" w:space="0" w:color="auto"/>
        <w:right w:val="none" w:sz="0" w:space="0" w:color="auto"/>
      </w:divBdr>
      <w:divsChild>
        <w:div w:id="1542277634">
          <w:marLeft w:val="0"/>
          <w:marRight w:val="0"/>
          <w:marTop w:val="0"/>
          <w:marBottom w:val="0"/>
          <w:divBdr>
            <w:top w:val="none" w:sz="0" w:space="0" w:color="auto"/>
            <w:left w:val="none" w:sz="0" w:space="0" w:color="auto"/>
            <w:bottom w:val="none" w:sz="0" w:space="0" w:color="auto"/>
            <w:right w:val="none" w:sz="0" w:space="0" w:color="auto"/>
          </w:divBdr>
        </w:div>
        <w:div w:id="1422333330">
          <w:marLeft w:val="0"/>
          <w:marRight w:val="0"/>
          <w:marTop w:val="0"/>
          <w:marBottom w:val="0"/>
          <w:divBdr>
            <w:top w:val="none" w:sz="0" w:space="0" w:color="auto"/>
            <w:left w:val="none" w:sz="0" w:space="0" w:color="auto"/>
            <w:bottom w:val="none" w:sz="0" w:space="0" w:color="auto"/>
            <w:right w:val="none" w:sz="0" w:space="0" w:color="auto"/>
          </w:divBdr>
        </w:div>
      </w:divsChild>
    </w:div>
    <w:div w:id="70196209">
      <w:bodyDiv w:val="1"/>
      <w:marLeft w:val="0"/>
      <w:marRight w:val="0"/>
      <w:marTop w:val="0"/>
      <w:marBottom w:val="0"/>
      <w:divBdr>
        <w:top w:val="none" w:sz="0" w:space="0" w:color="auto"/>
        <w:left w:val="none" w:sz="0" w:space="0" w:color="auto"/>
        <w:bottom w:val="none" w:sz="0" w:space="0" w:color="auto"/>
        <w:right w:val="none" w:sz="0" w:space="0" w:color="auto"/>
      </w:divBdr>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79299430">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09670396">
      <w:bodyDiv w:val="1"/>
      <w:marLeft w:val="0"/>
      <w:marRight w:val="0"/>
      <w:marTop w:val="0"/>
      <w:marBottom w:val="0"/>
      <w:divBdr>
        <w:top w:val="none" w:sz="0" w:space="0" w:color="auto"/>
        <w:left w:val="none" w:sz="0" w:space="0" w:color="auto"/>
        <w:bottom w:val="none" w:sz="0" w:space="0" w:color="auto"/>
        <w:right w:val="none" w:sz="0" w:space="0" w:color="auto"/>
      </w:divBdr>
    </w:div>
    <w:div w:id="125441364">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79123505">
      <w:bodyDiv w:val="1"/>
      <w:marLeft w:val="0"/>
      <w:marRight w:val="0"/>
      <w:marTop w:val="0"/>
      <w:marBottom w:val="0"/>
      <w:divBdr>
        <w:top w:val="none" w:sz="0" w:space="0" w:color="auto"/>
        <w:left w:val="none" w:sz="0" w:space="0" w:color="auto"/>
        <w:bottom w:val="none" w:sz="0" w:space="0" w:color="auto"/>
        <w:right w:val="none" w:sz="0" w:space="0" w:color="auto"/>
      </w:divBdr>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63806010">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05622851">
      <w:bodyDiv w:val="1"/>
      <w:marLeft w:val="0"/>
      <w:marRight w:val="0"/>
      <w:marTop w:val="0"/>
      <w:marBottom w:val="0"/>
      <w:divBdr>
        <w:top w:val="none" w:sz="0" w:space="0" w:color="auto"/>
        <w:left w:val="none" w:sz="0" w:space="0" w:color="auto"/>
        <w:bottom w:val="none" w:sz="0" w:space="0" w:color="auto"/>
        <w:right w:val="none" w:sz="0" w:space="0" w:color="auto"/>
      </w:divBdr>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27444871">
      <w:bodyDiv w:val="1"/>
      <w:marLeft w:val="0"/>
      <w:marRight w:val="0"/>
      <w:marTop w:val="0"/>
      <w:marBottom w:val="0"/>
      <w:divBdr>
        <w:top w:val="none" w:sz="0" w:space="0" w:color="auto"/>
        <w:left w:val="none" w:sz="0" w:space="0" w:color="auto"/>
        <w:bottom w:val="none" w:sz="0" w:space="0" w:color="auto"/>
        <w:right w:val="none" w:sz="0" w:space="0" w:color="auto"/>
      </w:divBdr>
    </w:div>
    <w:div w:id="330526437">
      <w:bodyDiv w:val="1"/>
      <w:marLeft w:val="0"/>
      <w:marRight w:val="0"/>
      <w:marTop w:val="0"/>
      <w:marBottom w:val="0"/>
      <w:divBdr>
        <w:top w:val="none" w:sz="0" w:space="0" w:color="auto"/>
        <w:left w:val="none" w:sz="0" w:space="0" w:color="auto"/>
        <w:bottom w:val="none" w:sz="0" w:space="0" w:color="auto"/>
        <w:right w:val="none" w:sz="0" w:space="0" w:color="auto"/>
      </w:divBdr>
    </w:div>
    <w:div w:id="339506042">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45252575">
      <w:bodyDiv w:val="1"/>
      <w:marLeft w:val="0"/>
      <w:marRight w:val="0"/>
      <w:marTop w:val="0"/>
      <w:marBottom w:val="0"/>
      <w:divBdr>
        <w:top w:val="none" w:sz="0" w:space="0" w:color="auto"/>
        <w:left w:val="none" w:sz="0" w:space="0" w:color="auto"/>
        <w:bottom w:val="none" w:sz="0" w:space="0" w:color="auto"/>
        <w:right w:val="none" w:sz="0" w:space="0" w:color="auto"/>
      </w:divBdr>
    </w:div>
    <w:div w:id="350689048">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68141179">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07846523">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01549639">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571231929">
      <w:bodyDiv w:val="1"/>
      <w:marLeft w:val="0"/>
      <w:marRight w:val="0"/>
      <w:marTop w:val="0"/>
      <w:marBottom w:val="0"/>
      <w:divBdr>
        <w:top w:val="none" w:sz="0" w:space="0" w:color="auto"/>
        <w:left w:val="none" w:sz="0" w:space="0" w:color="auto"/>
        <w:bottom w:val="none" w:sz="0" w:space="0" w:color="auto"/>
        <w:right w:val="none" w:sz="0" w:space="0" w:color="auto"/>
      </w:divBdr>
      <w:divsChild>
        <w:div w:id="815797401">
          <w:marLeft w:val="0"/>
          <w:marRight w:val="0"/>
          <w:marTop w:val="0"/>
          <w:marBottom w:val="0"/>
          <w:divBdr>
            <w:top w:val="none" w:sz="0" w:space="0" w:color="auto"/>
            <w:left w:val="none" w:sz="0" w:space="0" w:color="auto"/>
            <w:bottom w:val="none" w:sz="0" w:space="0" w:color="auto"/>
            <w:right w:val="none" w:sz="0" w:space="0" w:color="auto"/>
          </w:divBdr>
        </w:div>
        <w:div w:id="859782930">
          <w:marLeft w:val="0"/>
          <w:marRight w:val="0"/>
          <w:marTop w:val="0"/>
          <w:marBottom w:val="0"/>
          <w:divBdr>
            <w:top w:val="none" w:sz="0" w:space="0" w:color="auto"/>
            <w:left w:val="none" w:sz="0" w:space="0" w:color="auto"/>
            <w:bottom w:val="none" w:sz="0" w:space="0" w:color="auto"/>
            <w:right w:val="none" w:sz="0" w:space="0" w:color="auto"/>
          </w:divBdr>
        </w:div>
      </w:divsChild>
    </w:div>
    <w:div w:id="603809452">
      <w:bodyDiv w:val="1"/>
      <w:marLeft w:val="0"/>
      <w:marRight w:val="0"/>
      <w:marTop w:val="0"/>
      <w:marBottom w:val="0"/>
      <w:divBdr>
        <w:top w:val="none" w:sz="0" w:space="0" w:color="auto"/>
        <w:left w:val="none" w:sz="0" w:space="0" w:color="auto"/>
        <w:bottom w:val="none" w:sz="0" w:space="0" w:color="auto"/>
        <w:right w:val="none" w:sz="0" w:space="0" w:color="auto"/>
      </w:divBdr>
      <w:divsChild>
        <w:div w:id="180122139">
          <w:marLeft w:val="0"/>
          <w:marRight w:val="0"/>
          <w:marTop w:val="0"/>
          <w:marBottom w:val="0"/>
          <w:divBdr>
            <w:top w:val="none" w:sz="0" w:space="0" w:color="auto"/>
            <w:left w:val="none" w:sz="0" w:space="0" w:color="auto"/>
            <w:bottom w:val="none" w:sz="0" w:space="0" w:color="auto"/>
            <w:right w:val="none" w:sz="0" w:space="0" w:color="auto"/>
          </w:divBdr>
        </w:div>
        <w:div w:id="1692685107">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42346071">
      <w:bodyDiv w:val="1"/>
      <w:marLeft w:val="0"/>
      <w:marRight w:val="0"/>
      <w:marTop w:val="0"/>
      <w:marBottom w:val="0"/>
      <w:divBdr>
        <w:top w:val="none" w:sz="0" w:space="0" w:color="auto"/>
        <w:left w:val="none" w:sz="0" w:space="0" w:color="auto"/>
        <w:bottom w:val="none" w:sz="0" w:space="0" w:color="auto"/>
        <w:right w:val="none" w:sz="0" w:space="0" w:color="auto"/>
      </w:divBdr>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7558438">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692920478">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44687774">
      <w:bodyDiv w:val="1"/>
      <w:marLeft w:val="0"/>
      <w:marRight w:val="0"/>
      <w:marTop w:val="0"/>
      <w:marBottom w:val="0"/>
      <w:divBdr>
        <w:top w:val="none" w:sz="0" w:space="0" w:color="auto"/>
        <w:left w:val="none" w:sz="0" w:space="0" w:color="auto"/>
        <w:bottom w:val="none" w:sz="0" w:space="0" w:color="auto"/>
        <w:right w:val="none" w:sz="0" w:space="0" w:color="auto"/>
      </w:divBdr>
    </w:div>
    <w:div w:id="793060891">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9615588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04284054">
      <w:bodyDiv w:val="1"/>
      <w:marLeft w:val="0"/>
      <w:marRight w:val="0"/>
      <w:marTop w:val="0"/>
      <w:marBottom w:val="0"/>
      <w:divBdr>
        <w:top w:val="none" w:sz="0" w:space="0" w:color="auto"/>
        <w:left w:val="none" w:sz="0" w:space="0" w:color="auto"/>
        <w:bottom w:val="none" w:sz="0" w:space="0" w:color="auto"/>
        <w:right w:val="none" w:sz="0" w:space="0" w:color="auto"/>
      </w:divBdr>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078480361">
      <w:bodyDiv w:val="1"/>
      <w:marLeft w:val="0"/>
      <w:marRight w:val="0"/>
      <w:marTop w:val="0"/>
      <w:marBottom w:val="0"/>
      <w:divBdr>
        <w:top w:val="none" w:sz="0" w:space="0" w:color="auto"/>
        <w:left w:val="none" w:sz="0" w:space="0" w:color="auto"/>
        <w:bottom w:val="none" w:sz="0" w:space="0" w:color="auto"/>
        <w:right w:val="none" w:sz="0" w:space="0" w:color="auto"/>
      </w:divBdr>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77769109">
      <w:bodyDiv w:val="1"/>
      <w:marLeft w:val="0"/>
      <w:marRight w:val="0"/>
      <w:marTop w:val="0"/>
      <w:marBottom w:val="0"/>
      <w:divBdr>
        <w:top w:val="none" w:sz="0" w:space="0" w:color="auto"/>
        <w:left w:val="none" w:sz="0" w:space="0" w:color="auto"/>
        <w:bottom w:val="none" w:sz="0" w:space="0" w:color="auto"/>
        <w:right w:val="none" w:sz="0" w:space="0" w:color="auto"/>
      </w:divBdr>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4685260">
      <w:bodyDiv w:val="1"/>
      <w:marLeft w:val="0"/>
      <w:marRight w:val="0"/>
      <w:marTop w:val="0"/>
      <w:marBottom w:val="0"/>
      <w:divBdr>
        <w:top w:val="none" w:sz="0" w:space="0" w:color="auto"/>
        <w:left w:val="none" w:sz="0" w:space="0" w:color="auto"/>
        <w:bottom w:val="none" w:sz="0" w:space="0" w:color="auto"/>
        <w:right w:val="none" w:sz="0" w:space="0" w:color="auto"/>
      </w:divBdr>
    </w:div>
    <w:div w:id="1196848728">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09223824">
      <w:bodyDiv w:val="1"/>
      <w:marLeft w:val="0"/>
      <w:marRight w:val="0"/>
      <w:marTop w:val="0"/>
      <w:marBottom w:val="0"/>
      <w:divBdr>
        <w:top w:val="none" w:sz="0" w:space="0" w:color="auto"/>
        <w:left w:val="none" w:sz="0" w:space="0" w:color="auto"/>
        <w:bottom w:val="none" w:sz="0" w:space="0" w:color="auto"/>
        <w:right w:val="none" w:sz="0" w:space="0" w:color="auto"/>
      </w:divBdr>
      <w:divsChild>
        <w:div w:id="256835602">
          <w:marLeft w:val="0"/>
          <w:marRight w:val="0"/>
          <w:marTop w:val="0"/>
          <w:marBottom w:val="0"/>
          <w:divBdr>
            <w:top w:val="none" w:sz="0" w:space="0" w:color="auto"/>
            <w:left w:val="none" w:sz="0" w:space="0" w:color="auto"/>
            <w:bottom w:val="none" w:sz="0" w:space="0" w:color="auto"/>
            <w:right w:val="none" w:sz="0" w:space="0" w:color="auto"/>
          </w:divBdr>
        </w:div>
        <w:div w:id="1123966307">
          <w:marLeft w:val="0"/>
          <w:marRight w:val="0"/>
          <w:marTop w:val="0"/>
          <w:marBottom w:val="0"/>
          <w:divBdr>
            <w:top w:val="none" w:sz="0" w:space="0" w:color="auto"/>
            <w:left w:val="none" w:sz="0" w:space="0" w:color="auto"/>
            <w:bottom w:val="none" w:sz="0" w:space="0" w:color="auto"/>
            <w:right w:val="none" w:sz="0" w:space="0" w:color="auto"/>
          </w:divBdr>
        </w:div>
        <w:div w:id="1830704430">
          <w:marLeft w:val="0"/>
          <w:marRight w:val="0"/>
          <w:marTop w:val="0"/>
          <w:marBottom w:val="0"/>
          <w:divBdr>
            <w:top w:val="none" w:sz="0" w:space="0" w:color="auto"/>
            <w:left w:val="none" w:sz="0" w:space="0" w:color="auto"/>
            <w:bottom w:val="none" w:sz="0" w:space="0" w:color="auto"/>
            <w:right w:val="none" w:sz="0" w:space="0" w:color="auto"/>
          </w:divBdr>
        </w:div>
        <w:div w:id="1770347792">
          <w:marLeft w:val="0"/>
          <w:marRight w:val="0"/>
          <w:marTop w:val="0"/>
          <w:marBottom w:val="0"/>
          <w:divBdr>
            <w:top w:val="none" w:sz="0" w:space="0" w:color="auto"/>
            <w:left w:val="none" w:sz="0" w:space="0" w:color="auto"/>
            <w:bottom w:val="none" w:sz="0" w:space="0" w:color="auto"/>
            <w:right w:val="none" w:sz="0" w:space="0" w:color="auto"/>
          </w:divBdr>
        </w:div>
        <w:div w:id="2037927737">
          <w:marLeft w:val="0"/>
          <w:marRight w:val="0"/>
          <w:marTop w:val="0"/>
          <w:marBottom w:val="0"/>
          <w:divBdr>
            <w:top w:val="none" w:sz="0" w:space="0" w:color="auto"/>
            <w:left w:val="none" w:sz="0" w:space="0" w:color="auto"/>
            <w:bottom w:val="none" w:sz="0" w:space="0" w:color="auto"/>
            <w:right w:val="none" w:sz="0" w:space="0" w:color="auto"/>
          </w:divBdr>
        </w:div>
        <w:div w:id="820079013">
          <w:marLeft w:val="0"/>
          <w:marRight w:val="0"/>
          <w:marTop w:val="0"/>
          <w:marBottom w:val="0"/>
          <w:divBdr>
            <w:top w:val="none" w:sz="0" w:space="0" w:color="auto"/>
            <w:left w:val="none" w:sz="0" w:space="0" w:color="auto"/>
            <w:bottom w:val="none" w:sz="0" w:space="0" w:color="auto"/>
            <w:right w:val="none" w:sz="0" w:space="0" w:color="auto"/>
          </w:divBdr>
        </w:div>
      </w:divsChild>
    </w:div>
    <w:div w:id="1231386573">
      <w:bodyDiv w:val="1"/>
      <w:marLeft w:val="0"/>
      <w:marRight w:val="0"/>
      <w:marTop w:val="0"/>
      <w:marBottom w:val="0"/>
      <w:divBdr>
        <w:top w:val="none" w:sz="0" w:space="0" w:color="auto"/>
        <w:left w:val="none" w:sz="0" w:space="0" w:color="auto"/>
        <w:bottom w:val="none" w:sz="0" w:space="0" w:color="auto"/>
        <w:right w:val="none" w:sz="0" w:space="0" w:color="auto"/>
      </w:divBdr>
    </w:div>
    <w:div w:id="1241327671">
      <w:bodyDiv w:val="1"/>
      <w:marLeft w:val="0"/>
      <w:marRight w:val="0"/>
      <w:marTop w:val="0"/>
      <w:marBottom w:val="0"/>
      <w:divBdr>
        <w:top w:val="none" w:sz="0" w:space="0" w:color="auto"/>
        <w:left w:val="none" w:sz="0" w:space="0" w:color="auto"/>
        <w:bottom w:val="none" w:sz="0" w:space="0" w:color="auto"/>
        <w:right w:val="none" w:sz="0" w:space="0" w:color="auto"/>
      </w:divBdr>
      <w:divsChild>
        <w:div w:id="1831098724">
          <w:marLeft w:val="0"/>
          <w:marRight w:val="0"/>
          <w:marTop w:val="0"/>
          <w:marBottom w:val="0"/>
          <w:divBdr>
            <w:top w:val="none" w:sz="0" w:space="0" w:color="auto"/>
            <w:left w:val="none" w:sz="0" w:space="0" w:color="auto"/>
            <w:bottom w:val="none" w:sz="0" w:space="0" w:color="auto"/>
            <w:right w:val="none" w:sz="0" w:space="0" w:color="auto"/>
          </w:divBdr>
        </w:div>
        <w:div w:id="1157067428">
          <w:marLeft w:val="0"/>
          <w:marRight w:val="0"/>
          <w:marTop w:val="0"/>
          <w:marBottom w:val="0"/>
          <w:divBdr>
            <w:top w:val="none" w:sz="0" w:space="0" w:color="auto"/>
            <w:left w:val="none" w:sz="0" w:space="0" w:color="auto"/>
            <w:bottom w:val="none" w:sz="0" w:space="0" w:color="auto"/>
            <w:right w:val="none" w:sz="0" w:space="0" w:color="auto"/>
          </w:divBdr>
        </w:div>
        <w:div w:id="1210800640">
          <w:marLeft w:val="0"/>
          <w:marRight w:val="0"/>
          <w:marTop w:val="0"/>
          <w:marBottom w:val="0"/>
          <w:divBdr>
            <w:top w:val="none" w:sz="0" w:space="0" w:color="auto"/>
            <w:left w:val="none" w:sz="0" w:space="0" w:color="auto"/>
            <w:bottom w:val="none" w:sz="0" w:space="0" w:color="auto"/>
            <w:right w:val="none" w:sz="0" w:space="0" w:color="auto"/>
          </w:divBdr>
        </w:div>
        <w:div w:id="1545213092">
          <w:marLeft w:val="0"/>
          <w:marRight w:val="0"/>
          <w:marTop w:val="0"/>
          <w:marBottom w:val="0"/>
          <w:divBdr>
            <w:top w:val="none" w:sz="0" w:space="0" w:color="auto"/>
            <w:left w:val="none" w:sz="0" w:space="0" w:color="auto"/>
            <w:bottom w:val="none" w:sz="0" w:space="0" w:color="auto"/>
            <w:right w:val="none" w:sz="0" w:space="0" w:color="auto"/>
          </w:divBdr>
        </w:div>
        <w:div w:id="1958104015">
          <w:marLeft w:val="0"/>
          <w:marRight w:val="0"/>
          <w:marTop w:val="0"/>
          <w:marBottom w:val="0"/>
          <w:divBdr>
            <w:top w:val="none" w:sz="0" w:space="0" w:color="auto"/>
            <w:left w:val="none" w:sz="0" w:space="0" w:color="auto"/>
            <w:bottom w:val="none" w:sz="0" w:space="0" w:color="auto"/>
            <w:right w:val="none" w:sz="0" w:space="0" w:color="auto"/>
          </w:divBdr>
        </w:div>
        <w:div w:id="609362528">
          <w:marLeft w:val="0"/>
          <w:marRight w:val="0"/>
          <w:marTop w:val="0"/>
          <w:marBottom w:val="0"/>
          <w:divBdr>
            <w:top w:val="none" w:sz="0" w:space="0" w:color="auto"/>
            <w:left w:val="none" w:sz="0" w:space="0" w:color="auto"/>
            <w:bottom w:val="none" w:sz="0" w:space="0" w:color="auto"/>
            <w:right w:val="none" w:sz="0" w:space="0" w:color="auto"/>
          </w:divBdr>
        </w:div>
      </w:divsChild>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50388146">
      <w:bodyDiv w:val="1"/>
      <w:marLeft w:val="0"/>
      <w:marRight w:val="0"/>
      <w:marTop w:val="0"/>
      <w:marBottom w:val="0"/>
      <w:divBdr>
        <w:top w:val="none" w:sz="0" w:space="0" w:color="auto"/>
        <w:left w:val="none" w:sz="0" w:space="0" w:color="auto"/>
        <w:bottom w:val="none" w:sz="0" w:space="0" w:color="auto"/>
        <w:right w:val="none" w:sz="0" w:space="0" w:color="auto"/>
      </w:divBdr>
    </w:div>
    <w:div w:id="1252858576">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29015534">
      <w:bodyDiv w:val="1"/>
      <w:marLeft w:val="0"/>
      <w:marRight w:val="0"/>
      <w:marTop w:val="0"/>
      <w:marBottom w:val="0"/>
      <w:divBdr>
        <w:top w:val="none" w:sz="0" w:space="0" w:color="auto"/>
        <w:left w:val="none" w:sz="0" w:space="0" w:color="auto"/>
        <w:bottom w:val="none" w:sz="0" w:space="0" w:color="auto"/>
        <w:right w:val="none" w:sz="0" w:space="0" w:color="auto"/>
      </w:divBdr>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37803751">
      <w:bodyDiv w:val="1"/>
      <w:marLeft w:val="0"/>
      <w:marRight w:val="0"/>
      <w:marTop w:val="0"/>
      <w:marBottom w:val="0"/>
      <w:divBdr>
        <w:top w:val="none" w:sz="0" w:space="0" w:color="auto"/>
        <w:left w:val="none" w:sz="0" w:space="0" w:color="auto"/>
        <w:bottom w:val="none" w:sz="0" w:space="0" w:color="auto"/>
        <w:right w:val="none" w:sz="0" w:space="0" w:color="auto"/>
      </w:divBdr>
    </w:div>
    <w:div w:id="1390491361">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14232353">
      <w:bodyDiv w:val="1"/>
      <w:marLeft w:val="0"/>
      <w:marRight w:val="0"/>
      <w:marTop w:val="0"/>
      <w:marBottom w:val="0"/>
      <w:divBdr>
        <w:top w:val="none" w:sz="0" w:space="0" w:color="auto"/>
        <w:left w:val="none" w:sz="0" w:space="0" w:color="auto"/>
        <w:bottom w:val="none" w:sz="0" w:space="0" w:color="auto"/>
        <w:right w:val="none" w:sz="0" w:space="0" w:color="auto"/>
      </w:divBdr>
    </w:div>
    <w:div w:id="1421876466">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48085939">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62845259">
      <w:bodyDiv w:val="1"/>
      <w:marLeft w:val="0"/>
      <w:marRight w:val="0"/>
      <w:marTop w:val="0"/>
      <w:marBottom w:val="0"/>
      <w:divBdr>
        <w:top w:val="none" w:sz="0" w:space="0" w:color="auto"/>
        <w:left w:val="none" w:sz="0" w:space="0" w:color="auto"/>
        <w:bottom w:val="none" w:sz="0" w:space="0" w:color="auto"/>
        <w:right w:val="none" w:sz="0" w:space="0" w:color="auto"/>
      </w:divBdr>
    </w:div>
    <w:div w:id="149248351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17696438">
      <w:bodyDiv w:val="1"/>
      <w:marLeft w:val="0"/>
      <w:marRight w:val="0"/>
      <w:marTop w:val="0"/>
      <w:marBottom w:val="0"/>
      <w:divBdr>
        <w:top w:val="none" w:sz="0" w:space="0" w:color="auto"/>
        <w:left w:val="none" w:sz="0" w:space="0" w:color="auto"/>
        <w:bottom w:val="none" w:sz="0" w:space="0" w:color="auto"/>
        <w:right w:val="none" w:sz="0" w:space="0" w:color="auto"/>
      </w:divBdr>
    </w:div>
    <w:div w:id="1521700345">
      <w:bodyDiv w:val="1"/>
      <w:marLeft w:val="0"/>
      <w:marRight w:val="0"/>
      <w:marTop w:val="0"/>
      <w:marBottom w:val="0"/>
      <w:divBdr>
        <w:top w:val="none" w:sz="0" w:space="0" w:color="auto"/>
        <w:left w:val="none" w:sz="0" w:space="0" w:color="auto"/>
        <w:bottom w:val="none" w:sz="0" w:space="0" w:color="auto"/>
        <w:right w:val="none" w:sz="0" w:space="0" w:color="auto"/>
      </w:divBdr>
    </w:div>
    <w:div w:id="1523712322">
      <w:bodyDiv w:val="1"/>
      <w:marLeft w:val="0"/>
      <w:marRight w:val="0"/>
      <w:marTop w:val="0"/>
      <w:marBottom w:val="0"/>
      <w:divBdr>
        <w:top w:val="none" w:sz="0" w:space="0" w:color="auto"/>
        <w:left w:val="none" w:sz="0" w:space="0" w:color="auto"/>
        <w:bottom w:val="none" w:sz="0" w:space="0" w:color="auto"/>
        <w:right w:val="none" w:sz="0" w:space="0" w:color="auto"/>
      </w:divBdr>
    </w:div>
    <w:div w:id="1539078985">
      <w:bodyDiv w:val="1"/>
      <w:marLeft w:val="0"/>
      <w:marRight w:val="0"/>
      <w:marTop w:val="0"/>
      <w:marBottom w:val="0"/>
      <w:divBdr>
        <w:top w:val="none" w:sz="0" w:space="0" w:color="auto"/>
        <w:left w:val="none" w:sz="0" w:space="0" w:color="auto"/>
        <w:bottom w:val="none" w:sz="0" w:space="0" w:color="auto"/>
        <w:right w:val="none" w:sz="0" w:space="0" w:color="auto"/>
      </w:divBdr>
    </w:div>
    <w:div w:id="1550678891">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37643191">
      <w:bodyDiv w:val="1"/>
      <w:marLeft w:val="0"/>
      <w:marRight w:val="0"/>
      <w:marTop w:val="0"/>
      <w:marBottom w:val="0"/>
      <w:divBdr>
        <w:top w:val="none" w:sz="0" w:space="0" w:color="auto"/>
        <w:left w:val="none" w:sz="0" w:space="0" w:color="auto"/>
        <w:bottom w:val="none" w:sz="0" w:space="0" w:color="auto"/>
        <w:right w:val="none" w:sz="0" w:space="0" w:color="auto"/>
      </w:divBdr>
    </w:div>
    <w:div w:id="1661543522">
      <w:bodyDiv w:val="1"/>
      <w:marLeft w:val="0"/>
      <w:marRight w:val="0"/>
      <w:marTop w:val="0"/>
      <w:marBottom w:val="0"/>
      <w:divBdr>
        <w:top w:val="none" w:sz="0" w:space="0" w:color="auto"/>
        <w:left w:val="none" w:sz="0" w:space="0" w:color="auto"/>
        <w:bottom w:val="none" w:sz="0" w:space="0" w:color="auto"/>
        <w:right w:val="none" w:sz="0" w:space="0" w:color="auto"/>
      </w:divBdr>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89865199">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10825981">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861553576">
      <w:bodyDiv w:val="1"/>
      <w:marLeft w:val="0"/>
      <w:marRight w:val="0"/>
      <w:marTop w:val="0"/>
      <w:marBottom w:val="0"/>
      <w:divBdr>
        <w:top w:val="none" w:sz="0" w:space="0" w:color="auto"/>
        <w:left w:val="none" w:sz="0" w:space="0" w:color="auto"/>
        <w:bottom w:val="none" w:sz="0" w:space="0" w:color="auto"/>
        <w:right w:val="none" w:sz="0" w:space="0" w:color="auto"/>
      </w:divBdr>
    </w:div>
    <w:div w:id="1893535105">
      <w:bodyDiv w:val="1"/>
      <w:marLeft w:val="0"/>
      <w:marRight w:val="0"/>
      <w:marTop w:val="0"/>
      <w:marBottom w:val="0"/>
      <w:divBdr>
        <w:top w:val="none" w:sz="0" w:space="0" w:color="auto"/>
        <w:left w:val="none" w:sz="0" w:space="0" w:color="auto"/>
        <w:bottom w:val="none" w:sz="0" w:space="0" w:color="auto"/>
        <w:right w:val="none" w:sz="0" w:space="0" w:color="auto"/>
      </w:divBdr>
    </w:div>
    <w:div w:id="1894151347">
      <w:bodyDiv w:val="1"/>
      <w:marLeft w:val="0"/>
      <w:marRight w:val="0"/>
      <w:marTop w:val="0"/>
      <w:marBottom w:val="0"/>
      <w:divBdr>
        <w:top w:val="none" w:sz="0" w:space="0" w:color="auto"/>
        <w:left w:val="none" w:sz="0" w:space="0" w:color="auto"/>
        <w:bottom w:val="none" w:sz="0" w:space="0" w:color="auto"/>
        <w:right w:val="none" w:sz="0" w:space="0" w:color="auto"/>
      </w:divBdr>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13540756">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47828485">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079017805">
      <w:bodyDiv w:val="1"/>
      <w:marLeft w:val="0"/>
      <w:marRight w:val="0"/>
      <w:marTop w:val="0"/>
      <w:marBottom w:val="0"/>
      <w:divBdr>
        <w:top w:val="none" w:sz="0" w:space="0" w:color="auto"/>
        <w:left w:val="none" w:sz="0" w:space="0" w:color="auto"/>
        <w:bottom w:val="none" w:sz="0" w:space="0" w:color="auto"/>
        <w:right w:val="none" w:sz="0" w:space="0" w:color="auto"/>
      </w:divBdr>
    </w:div>
    <w:div w:id="2082678374">
      <w:bodyDiv w:val="1"/>
      <w:marLeft w:val="0"/>
      <w:marRight w:val="0"/>
      <w:marTop w:val="0"/>
      <w:marBottom w:val="0"/>
      <w:divBdr>
        <w:top w:val="none" w:sz="0" w:space="0" w:color="auto"/>
        <w:left w:val="none" w:sz="0" w:space="0" w:color="auto"/>
        <w:bottom w:val="none" w:sz="0" w:space="0" w:color="auto"/>
        <w:right w:val="none" w:sz="0" w:space="0" w:color="auto"/>
      </w:divBdr>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tlc.org/tag/student-faculty-teaching-collaboration-program/" TargetMode="External"/><Relationship Id="rId13" Type="http://schemas.openxmlformats.org/officeDocument/2006/relationships/hyperlink" Target="mailto:tpantazes@wcupa.edu" TargetMode="External"/><Relationship Id="rId18" Type="http://schemas.openxmlformats.org/officeDocument/2006/relationships/hyperlink" Target="https://wcu-tlc.org/pd/2025-celebration-of-teaching/" TargetMode="External"/><Relationship Id="rId26" Type="http://schemas.openxmlformats.org/officeDocument/2006/relationships/hyperlink" Target="mailto:tlc@wcupa.edu?subject=" TargetMode="External"/><Relationship Id="rId3" Type="http://schemas.openxmlformats.org/officeDocument/2006/relationships/settings" Target="settings.xml"/><Relationship Id="rId21" Type="http://schemas.openxmlformats.org/officeDocument/2006/relationships/hyperlink" Target="https://www.ncfdd.org/sessions/fspsummer2025" TargetMode="External"/><Relationship Id="rId7" Type="http://schemas.openxmlformats.org/officeDocument/2006/relationships/hyperlink" Target="https://www.wcupa.edu/tlc/student-faculty-collab.aspx" TargetMode="External"/><Relationship Id="rId12" Type="http://schemas.openxmlformats.org/officeDocument/2006/relationships/hyperlink" Target="https://www.wcupa.edu/tlc/flc.aspx" TargetMode="External"/><Relationship Id="rId17" Type="http://schemas.openxmlformats.org/officeDocument/2006/relationships/hyperlink" Target="https://rtalbert.org/" TargetMode="External"/><Relationship Id="rId25" Type="http://schemas.openxmlformats.org/officeDocument/2006/relationships/hyperlink" Target="https://www.wcupa.edu/tlc/events.aspx" TargetMode="External"/><Relationship Id="rId2" Type="http://schemas.openxmlformats.org/officeDocument/2006/relationships/styles" Target="styles.xml"/><Relationship Id="rId16" Type="http://schemas.openxmlformats.org/officeDocument/2006/relationships/hyperlink" Target="https://wcupa.co1.qualtrics.com/jfe/form/SV_6J68tOnrJHyuajk" TargetMode="External"/><Relationship Id="rId20" Type="http://schemas.openxmlformats.org/officeDocument/2006/relationships/hyperlink" Target="https://wcupaprod.service-now.com/kb?id=kb_article_view&amp;sysparm_article=KB001086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cupa.edu/tlc/student-faculty-collab.aspx" TargetMode="External"/><Relationship Id="rId11" Type="http://schemas.openxmlformats.org/officeDocument/2006/relationships/hyperlink" Target="mailto:aosborne@passhe.edu" TargetMode="External"/><Relationship Id="rId24" Type="http://schemas.openxmlformats.org/officeDocument/2006/relationships/hyperlink" Target="https://www.wcupa.edu/tlc/teaching-resources.aspx" TargetMode="External"/><Relationship Id="rId5" Type="http://schemas.openxmlformats.org/officeDocument/2006/relationships/image" Target="media/image1.png"/><Relationship Id="rId15" Type="http://schemas.openxmlformats.org/officeDocument/2006/relationships/hyperlink" Target="https://wcu-tlc.org/pd/faculty-mentoring-committee-panels-on-scholarly-productivity-and-promotion/" TargetMode="External"/><Relationship Id="rId23" Type="http://schemas.openxmlformats.org/officeDocument/2006/relationships/hyperlink" Target="https://wcu-tlc.org/etextbook/new-etextbook-programming-with-java/" TargetMode="External"/><Relationship Id="rId28" Type="http://schemas.openxmlformats.org/officeDocument/2006/relationships/fontTable" Target="fontTable.xml"/><Relationship Id="rId10" Type="http://schemas.openxmlformats.org/officeDocument/2006/relationships/hyperlink" Target="https://wcupa.sharepoint.com/:w:/s/AA/ded/EQ5QlvXrjptEnaDvHTaGdTcBD8ft7b2VxRuG8GCQmOAUBQ?e=Az3eF0" TargetMode="External"/><Relationship Id="rId19" Type="http://schemas.openxmlformats.org/officeDocument/2006/relationships/hyperlink" Target="https://wcupa.co1.qualtrics.com/jfe/form/SV_3jv5ZbMGYIhyZi5" TargetMode="External"/><Relationship Id="rId4" Type="http://schemas.openxmlformats.org/officeDocument/2006/relationships/webSettings" Target="webSettings.xml"/><Relationship Id="rId9" Type="http://schemas.openxmlformats.org/officeDocument/2006/relationships/hyperlink" Target="https://wcupa.co1.qualtrics.com/jfe/form/SV_cLMrRwBREjOeV70" TargetMode="External"/><Relationship Id="rId14" Type="http://schemas.openxmlformats.org/officeDocument/2006/relationships/hyperlink" Target="https://wcu-tlc.org/pd/call-for-faculty-mentors/" TargetMode="External"/><Relationship Id="rId22" Type="http://schemas.openxmlformats.org/officeDocument/2006/relationships/hyperlink" Target="https://paadopt.org/" TargetMode="External"/><Relationship Id="rId27" Type="http://schemas.openxmlformats.org/officeDocument/2006/relationships/hyperlink" Target="https://www.wcupa.edu/tlc/drop-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4</cp:revision>
  <dcterms:created xsi:type="dcterms:W3CDTF">2025-05-05T15:23:00Z</dcterms:created>
  <dcterms:modified xsi:type="dcterms:W3CDTF">2025-05-05T15:31:00Z</dcterms:modified>
</cp:coreProperties>
</file>