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39" w:rsidRPr="00E851CE" w:rsidRDefault="00180739" w:rsidP="00332A0F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25166F" w:rsidRPr="00E851CE" w:rsidRDefault="00011420" w:rsidP="0025166F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5CE22" wp14:editId="5311A92B">
                <wp:simplePos x="0" y="0"/>
                <wp:positionH relativeFrom="column">
                  <wp:posOffset>4777740</wp:posOffset>
                </wp:positionH>
                <wp:positionV relativeFrom="paragraph">
                  <wp:posOffset>300990</wp:posOffset>
                </wp:positionV>
                <wp:extent cx="1939290" cy="717550"/>
                <wp:effectExtent l="0" t="0" r="3810" b="63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EE35A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011420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www.wcupa.edu/UniversityCollege/ossd/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251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pt;margin-top:23.7pt;width:152.7pt;height:5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" stroked="f">
                <v:textbox>
                  <w:txbxContent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EE35A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9" w:history="1">
                        <w:r w:rsidR="00011420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www.wcupa.edu/UniversityCollege/ossd/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25166F"/>
                  </w:txbxContent>
                </v:textbox>
              </v:shape>
            </w:pict>
          </mc:Fallback>
        </mc:AlternateContent>
      </w:r>
      <w:r w:rsidR="0025166F"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C9192" wp14:editId="25E97E0F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C9192" id="_x0000_s1027" type="#_x0000_t202" style="position:absolute;left:0;text-align:left;margin-left:-16.7pt;margin-top:.2pt;width:156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" stroked="f">
                <v:textbox style="mso-fit-shape-to-text:t">
                  <w:txbxContent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="0025166F" w:rsidRPr="00E851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93C703" wp14:editId="2B46A99D">
            <wp:extent cx="1581912" cy="786384"/>
            <wp:effectExtent l="0" t="0" r="0" b="0"/>
            <wp:docPr id="295" name="Picture 295" descr="WCU Letterhead Logo" title="WCU West Che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6F" w:rsidRPr="00E851CE" w:rsidRDefault="0025166F" w:rsidP="0025166F">
      <w:pPr>
        <w:jc w:val="center"/>
        <w:rPr>
          <w:rFonts w:ascii="Arial" w:hAnsi="Arial" w:cs="Arial"/>
          <w:sz w:val="24"/>
          <w:szCs w:val="24"/>
        </w:rPr>
      </w:pPr>
      <w:r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5B89C" wp14:editId="17E82AF1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EA94B" id="Straight Connector 29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Kncs2wECAAAABA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5166F" w:rsidRPr="00E851CE" w:rsidRDefault="0025166F" w:rsidP="0025166F">
      <w:pPr>
        <w:ind w:right="540"/>
        <w:jc w:val="right"/>
        <w:rPr>
          <w:rFonts w:ascii="Arial" w:hAnsi="Arial" w:cs="Arial"/>
          <w:sz w:val="24"/>
          <w:szCs w:val="24"/>
        </w:rPr>
      </w:pPr>
    </w:p>
    <w:p w:rsidR="00A8355D" w:rsidRPr="00E851CE" w:rsidRDefault="00313804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851CE">
        <w:rPr>
          <w:rFonts w:ascii="Arial" w:hAnsi="Arial" w:cs="Arial"/>
          <w:b/>
          <w:sz w:val="28"/>
          <w:szCs w:val="28"/>
        </w:rPr>
        <w:t>Mobility</w:t>
      </w:r>
      <w:r w:rsidR="00E851CE">
        <w:rPr>
          <w:rFonts w:ascii="Arial" w:hAnsi="Arial" w:cs="Arial"/>
          <w:b/>
          <w:sz w:val="28"/>
          <w:szCs w:val="28"/>
        </w:rPr>
        <w:t xml:space="preserve"> &amp; Upper Extremity Impairments</w:t>
      </w:r>
    </w:p>
    <w:p w:rsidR="00313804" w:rsidRPr="00E851CE" w:rsidRDefault="00313804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851CE">
        <w:rPr>
          <w:rFonts w:ascii="Arial" w:hAnsi="Arial" w:cs="Arial"/>
          <w:b/>
          <w:sz w:val="28"/>
          <w:szCs w:val="28"/>
        </w:rPr>
        <w:t>Documentation Requirements</w:t>
      </w:r>
    </w:p>
    <w:p w:rsidR="0025166F" w:rsidRPr="00E851CE" w:rsidRDefault="0025166F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166F" w:rsidRPr="00E851CE" w:rsidRDefault="0025166F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51CE" w:rsidRPr="00E851CE" w:rsidRDefault="00E851CE" w:rsidP="00E85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Professionals conducting the assessment, rendering a diagnosis, and providing recommendations for reasonable accommodations must be qualified to do so (i.e., licensed medical practitioner). </w:t>
      </w:r>
    </w:p>
    <w:p w:rsidR="00E851CE" w:rsidRDefault="00E851CE" w:rsidP="00E851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E851CE" w:rsidRPr="00E851CE" w:rsidRDefault="00E851CE" w:rsidP="00E851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There are a variety of mobility and upper extremity impairments that may affect a student's academic functioning while in college. </w:t>
      </w:r>
      <w:r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The nature of the specific mobility or upper extremity impairment and its impact on the student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 by addressing the following:</w:t>
      </w:r>
    </w:p>
    <w:p w:rsidR="00E851CE" w:rsidRPr="00E851CE" w:rsidRDefault="00E851CE" w:rsidP="00E851CE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Evidence of current mobility impairment, including presenting symptoms and their duration and severity.</w:t>
      </w:r>
    </w:p>
    <w:p w:rsidR="00E851CE" w:rsidRPr="00E851CE" w:rsidRDefault="00E851CE" w:rsidP="00E851CE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Symptoms of mobility impairment must interfere with or reduce the quality of functioning in the educational environment and possibly home, social, work, or other setting.</w:t>
      </w:r>
    </w:p>
    <w:p w:rsidR="00E851CE" w:rsidRPr="00E851CE" w:rsidRDefault="00E851CE" w:rsidP="00E851CE">
      <w:pPr>
        <w:numPr>
          <w:ilvl w:val="0"/>
          <w:numId w:val="40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Individual’s history relevant to current mobility impairment.</w:t>
      </w:r>
    </w:p>
    <w:p w:rsidR="00E851CE" w:rsidRPr="00E851CE" w:rsidRDefault="00E851CE" w:rsidP="00E851CE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Individual’s history of use of assistive or adaptive technology to improve or facilitate mobility.</w:t>
      </w:r>
    </w:p>
    <w:p w:rsidR="00E851CE" w:rsidRPr="00E851CE" w:rsidRDefault="00E851CE" w:rsidP="00E851CE">
      <w:pPr>
        <w:numPr>
          <w:ilvl w:val="0"/>
          <w:numId w:val="42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Symptoms of mobility impairment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p w:rsidR="00E22A64" w:rsidRPr="00E851CE" w:rsidRDefault="00E22A64" w:rsidP="00E851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2A64" w:rsidRPr="00E851CE" w:rsidSect="00102ABC">
      <w:footerReference w:type="default" r:id="rId11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A8" w:rsidRDefault="00EE35A8" w:rsidP="00960100">
      <w:pPr>
        <w:spacing w:after="0" w:line="240" w:lineRule="auto"/>
      </w:pPr>
      <w:r>
        <w:separator/>
      </w:r>
    </w:p>
  </w:endnote>
  <w:endnote w:type="continuationSeparator" w:id="0">
    <w:p w:rsidR="00EE35A8" w:rsidRDefault="00EE35A8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751778" w:rsidRPr="000D1D78" w:rsidRDefault="00751778" w:rsidP="000D1D78">
            <w:pPr>
              <w:pStyle w:val="Footer"/>
              <w:rPr>
                <w:sz w:val="18"/>
                <w:szCs w:val="18"/>
              </w:rPr>
            </w:pPr>
            <w:r w:rsidRPr="00E851CE">
              <w:rPr>
                <w:rFonts w:ascii="Arial" w:hAnsi="Arial" w:cs="Arial"/>
                <w:sz w:val="18"/>
                <w:szCs w:val="18"/>
              </w:rPr>
              <w:t xml:space="preserve">OSSD_Documentation_Requirements 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t xml:space="preserve">_M&amp;UEI - </w:t>
            </w:r>
            <w:r w:rsidRPr="00E851CE">
              <w:rPr>
                <w:rFonts w:ascii="Arial" w:hAnsi="Arial" w:cs="Arial"/>
                <w:sz w:val="18"/>
                <w:szCs w:val="18"/>
              </w:rPr>
              <w:t xml:space="preserve">Rev. 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instrText xml:space="preserve"> DATE \@ "M/d/yyyy" </w:instrTex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15EA">
              <w:rPr>
                <w:rFonts w:ascii="Arial" w:hAnsi="Arial" w:cs="Arial"/>
                <w:noProof/>
                <w:sz w:val="18"/>
                <w:szCs w:val="18"/>
              </w:rPr>
              <w:t>1/9/2020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Page 1 of 1</w:t>
            </w:r>
            <w:r w:rsidRPr="00E851C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1D78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A8" w:rsidRDefault="00EE35A8" w:rsidP="00960100">
      <w:pPr>
        <w:spacing w:after="0" w:line="240" w:lineRule="auto"/>
      </w:pPr>
      <w:r>
        <w:separator/>
      </w:r>
    </w:p>
  </w:footnote>
  <w:footnote w:type="continuationSeparator" w:id="0">
    <w:p w:rsidR="00EE35A8" w:rsidRDefault="00EE35A8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B13"/>
    <w:multiLevelType w:val="multilevel"/>
    <w:tmpl w:val="058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D21DE"/>
    <w:multiLevelType w:val="multilevel"/>
    <w:tmpl w:val="D70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197C4B"/>
    <w:multiLevelType w:val="multilevel"/>
    <w:tmpl w:val="3DE6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0BA8"/>
    <w:multiLevelType w:val="multilevel"/>
    <w:tmpl w:val="B73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5B3F9A"/>
    <w:multiLevelType w:val="multilevel"/>
    <w:tmpl w:val="521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 w15:restartNumberingAfterBreak="0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7"/>
  </w:num>
  <w:num w:numId="4">
    <w:abstractNumId w:val="30"/>
  </w:num>
  <w:num w:numId="5">
    <w:abstractNumId w:val="8"/>
  </w:num>
  <w:num w:numId="6">
    <w:abstractNumId w:val="32"/>
  </w:num>
  <w:num w:numId="7">
    <w:abstractNumId w:val="11"/>
  </w:num>
  <w:num w:numId="8">
    <w:abstractNumId w:val="9"/>
  </w:num>
  <w:num w:numId="9">
    <w:abstractNumId w:val="24"/>
  </w:num>
  <w:num w:numId="10">
    <w:abstractNumId w:val="16"/>
  </w:num>
  <w:num w:numId="11">
    <w:abstractNumId w:val="28"/>
  </w:num>
  <w:num w:numId="12">
    <w:abstractNumId w:val="21"/>
  </w:num>
  <w:num w:numId="13">
    <w:abstractNumId w:val="37"/>
  </w:num>
  <w:num w:numId="14">
    <w:abstractNumId w:val="13"/>
  </w:num>
  <w:num w:numId="15">
    <w:abstractNumId w:val="41"/>
  </w:num>
  <w:num w:numId="16">
    <w:abstractNumId w:val="34"/>
  </w:num>
  <w:num w:numId="17">
    <w:abstractNumId w:val="26"/>
  </w:num>
  <w:num w:numId="18">
    <w:abstractNumId w:val="10"/>
  </w:num>
  <w:num w:numId="19">
    <w:abstractNumId w:val="19"/>
  </w:num>
  <w:num w:numId="20">
    <w:abstractNumId w:val="36"/>
  </w:num>
  <w:num w:numId="21">
    <w:abstractNumId w:val="31"/>
  </w:num>
  <w:num w:numId="22">
    <w:abstractNumId w:val="20"/>
  </w:num>
  <w:num w:numId="23">
    <w:abstractNumId w:val="38"/>
  </w:num>
  <w:num w:numId="24">
    <w:abstractNumId w:val="39"/>
  </w:num>
  <w:num w:numId="25">
    <w:abstractNumId w:val="25"/>
  </w:num>
  <w:num w:numId="26">
    <w:abstractNumId w:val="3"/>
  </w:num>
  <w:num w:numId="27">
    <w:abstractNumId w:val="4"/>
  </w:num>
  <w:num w:numId="28">
    <w:abstractNumId w:val="0"/>
  </w:num>
  <w:num w:numId="29">
    <w:abstractNumId w:val="22"/>
  </w:num>
  <w:num w:numId="30">
    <w:abstractNumId w:val="14"/>
  </w:num>
  <w:num w:numId="31">
    <w:abstractNumId w:val="1"/>
  </w:num>
  <w:num w:numId="32">
    <w:abstractNumId w:val="18"/>
  </w:num>
  <w:num w:numId="33">
    <w:abstractNumId w:val="33"/>
  </w:num>
  <w:num w:numId="34">
    <w:abstractNumId w:val="2"/>
  </w:num>
  <w:num w:numId="35">
    <w:abstractNumId w:val="15"/>
  </w:num>
  <w:num w:numId="36">
    <w:abstractNumId w:val="23"/>
  </w:num>
  <w:num w:numId="37">
    <w:abstractNumId w:val="35"/>
  </w:num>
  <w:num w:numId="38">
    <w:abstractNumId w:val="5"/>
  </w:num>
  <w:num w:numId="39">
    <w:abstractNumId w:val="6"/>
  </w:num>
  <w:num w:numId="40">
    <w:abstractNumId w:val="29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11420"/>
    <w:rsid w:val="00044BEA"/>
    <w:rsid w:val="00073832"/>
    <w:rsid w:val="00082210"/>
    <w:rsid w:val="000A2025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5166F"/>
    <w:rsid w:val="00260259"/>
    <w:rsid w:val="00266E35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FDB"/>
    <w:rsid w:val="0030725B"/>
    <w:rsid w:val="00313804"/>
    <w:rsid w:val="00315898"/>
    <w:rsid w:val="00332A0F"/>
    <w:rsid w:val="00341932"/>
    <w:rsid w:val="0037523B"/>
    <w:rsid w:val="00387737"/>
    <w:rsid w:val="003B1174"/>
    <w:rsid w:val="003B748A"/>
    <w:rsid w:val="003C2D5E"/>
    <w:rsid w:val="003D20DE"/>
    <w:rsid w:val="003E18A2"/>
    <w:rsid w:val="003F2062"/>
    <w:rsid w:val="003F6A27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C1D18"/>
    <w:rsid w:val="005E5CF0"/>
    <w:rsid w:val="0060415C"/>
    <w:rsid w:val="00617700"/>
    <w:rsid w:val="00621092"/>
    <w:rsid w:val="00655F2E"/>
    <w:rsid w:val="00682696"/>
    <w:rsid w:val="006B13CB"/>
    <w:rsid w:val="006C4EFA"/>
    <w:rsid w:val="006E680C"/>
    <w:rsid w:val="0070449A"/>
    <w:rsid w:val="00717BED"/>
    <w:rsid w:val="007315A1"/>
    <w:rsid w:val="00743525"/>
    <w:rsid w:val="00751778"/>
    <w:rsid w:val="00774ABC"/>
    <w:rsid w:val="007761BB"/>
    <w:rsid w:val="007A2F9D"/>
    <w:rsid w:val="007F039C"/>
    <w:rsid w:val="00813165"/>
    <w:rsid w:val="00827C58"/>
    <w:rsid w:val="0083773C"/>
    <w:rsid w:val="008627DA"/>
    <w:rsid w:val="00864178"/>
    <w:rsid w:val="00865218"/>
    <w:rsid w:val="008937DE"/>
    <w:rsid w:val="008B3D3C"/>
    <w:rsid w:val="008B7ADF"/>
    <w:rsid w:val="008D49C7"/>
    <w:rsid w:val="008E4F7D"/>
    <w:rsid w:val="00920C61"/>
    <w:rsid w:val="00945267"/>
    <w:rsid w:val="00960100"/>
    <w:rsid w:val="009D57B8"/>
    <w:rsid w:val="009E36B4"/>
    <w:rsid w:val="009F2816"/>
    <w:rsid w:val="009F7D8D"/>
    <w:rsid w:val="00A06957"/>
    <w:rsid w:val="00A540D1"/>
    <w:rsid w:val="00A67EFA"/>
    <w:rsid w:val="00A8355D"/>
    <w:rsid w:val="00AA05B2"/>
    <w:rsid w:val="00AD694B"/>
    <w:rsid w:val="00AE15EA"/>
    <w:rsid w:val="00AE2044"/>
    <w:rsid w:val="00AE5061"/>
    <w:rsid w:val="00B06265"/>
    <w:rsid w:val="00B3385C"/>
    <w:rsid w:val="00B42EFA"/>
    <w:rsid w:val="00B44406"/>
    <w:rsid w:val="00B56C6F"/>
    <w:rsid w:val="00B672F5"/>
    <w:rsid w:val="00B804C2"/>
    <w:rsid w:val="00BE2C50"/>
    <w:rsid w:val="00BE7358"/>
    <w:rsid w:val="00BF0AA5"/>
    <w:rsid w:val="00BF1D2B"/>
    <w:rsid w:val="00BF6508"/>
    <w:rsid w:val="00C27425"/>
    <w:rsid w:val="00C60C34"/>
    <w:rsid w:val="00C74364"/>
    <w:rsid w:val="00D21020"/>
    <w:rsid w:val="00D85C00"/>
    <w:rsid w:val="00D90BED"/>
    <w:rsid w:val="00DC2E1E"/>
    <w:rsid w:val="00DC703C"/>
    <w:rsid w:val="00DD7134"/>
    <w:rsid w:val="00DE2121"/>
    <w:rsid w:val="00E01A4E"/>
    <w:rsid w:val="00E1616C"/>
    <w:rsid w:val="00E17EFC"/>
    <w:rsid w:val="00E22A64"/>
    <w:rsid w:val="00E30A10"/>
    <w:rsid w:val="00E66D52"/>
    <w:rsid w:val="00E77E88"/>
    <w:rsid w:val="00E851CE"/>
    <w:rsid w:val="00E9124E"/>
    <w:rsid w:val="00E91E15"/>
    <w:rsid w:val="00EA1F00"/>
    <w:rsid w:val="00EE35A8"/>
    <w:rsid w:val="00F21BDE"/>
    <w:rsid w:val="00F279D0"/>
    <w:rsid w:val="00F37CC6"/>
    <w:rsid w:val="00F515A7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71763-9833-4D73-81D7-B215106F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UniversityCollege%20OSS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cupa.edu/UniversityCollege%20OS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E160-59D0-417D-AF86-78AAF38D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Laskaris, Linda A.</cp:lastModifiedBy>
  <cp:revision>7</cp:revision>
  <cp:lastPrinted>2017-06-13T13:05:00Z</cp:lastPrinted>
  <dcterms:created xsi:type="dcterms:W3CDTF">2017-06-13T13:05:00Z</dcterms:created>
  <dcterms:modified xsi:type="dcterms:W3CDTF">2020-01-09T16:13:00Z</dcterms:modified>
</cp:coreProperties>
</file>